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05" w:rsidRPr="00356217" w:rsidRDefault="00356217">
      <w:pPr>
        <w:rPr>
          <w:b/>
        </w:rPr>
      </w:pPr>
      <w:r w:rsidRPr="00356217">
        <w:rPr>
          <w:b/>
        </w:rPr>
        <w:t>¿Qué es la clase de datos Pasivos?</w:t>
      </w:r>
      <w:bookmarkStart w:id="0" w:name="_GoBack"/>
      <w:bookmarkEnd w:id="0"/>
    </w:p>
    <w:p w:rsidR="00356217" w:rsidRDefault="00356217" w:rsidP="00356217">
      <w:pPr>
        <w:jc w:val="both"/>
      </w:pPr>
      <w:r>
        <w:t xml:space="preserve">La </w:t>
      </w:r>
      <w:r w:rsidR="0030204A">
        <w:t>C</w:t>
      </w:r>
      <w:r>
        <w:t xml:space="preserve">lase de </w:t>
      </w:r>
      <w:r w:rsidR="0030204A">
        <w:t>D</w:t>
      </w:r>
      <w:r>
        <w:t xml:space="preserve">atos de Pasivos, </w:t>
      </w:r>
      <w:r w:rsidR="00F518D3">
        <w:t xml:space="preserve">es una base de datos </w:t>
      </w:r>
      <w:r w:rsidR="001D6E9A">
        <w:t>que le permitirá a</w:t>
      </w:r>
      <w:r w:rsidR="00F518D3">
        <w:t xml:space="preserve"> la SUGEF </w:t>
      </w:r>
      <w:r w:rsidR="001D6E9A">
        <w:t xml:space="preserve">contar </w:t>
      </w:r>
      <w:r w:rsidR="00F518D3">
        <w:t xml:space="preserve">con información detallada de los Pasivos, por entidad financiera. </w:t>
      </w:r>
      <w:r w:rsidR="001D6E9A">
        <w:t>Este incluye</w:t>
      </w:r>
      <w:r>
        <w:t xml:space="preserve"> los campos necesarios, para que las entidades remitan en forma desagregada los pasivos por cliente, distinta a la que puede obtenerse de contable.  </w:t>
      </w:r>
    </w:p>
    <w:p w:rsidR="0065188D" w:rsidRDefault="0065188D" w:rsidP="00356217">
      <w:pPr>
        <w:jc w:val="both"/>
      </w:pPr>
      <w:r>
        <w:rPr>
          <w:color w:val="000000"/>
        </w:rPr>
        <w:t xml:space="preserve">Lo que permitirá </w:t>
      </w:r>
      <w:r w:rsidRPr="00B64969">
        <w:rPr>
          <w:color w:val="000000"/>
        </w:rPr>
        <w:t>contar con</w:t>
      </w:r>
      <w:r w:rsidRPr="007C3BFA">
        <w:rPr>
          <w:i/>
          <w:color w:val="000000"/>
        </w:rPr>
        <w:t xml:space="preserve"> </w:t>
      </w:r>
      <w:r w:rsidRPr="007C3BFA">
        <w:rPr>
          <w:color w:val="000000"/>
        </w:rPr>
        <w:t>información oportuna, con el propósito de cumplir con los mandatos legales</w:t>
      </w:r>
      <w:r>
        <w:rPr>
          <w:color w:val="000000"/>
        </w:rPr>
        <w:t xml:space="preserve"> y</w:t>
      </w:r>
      <w:r w:rsidRPr="007C3BFA">
        <w:rPr>
          <w:color w:val="000000"/>
        </w:rPr>
        <w:t xml:space="preserve"> analizar el riesgo que asumen las entidades </w:t>
      </w:r>
      <w:r>
        <w:rPr>
          <w:color w:val="000000"/>
        </w:rPr>
        <w:t xml:space="preserve">en la gestión </w:t>
      </w:r>
      <w:r w:rsidR="00F518D3">
        <w:rPr>
          <w:color w:val="000000"/>
        </w:rPr>
        <w:t>de la administración de sus obligaciones</w:t>
      </w:r>
      <w:r w:rsidRPr="0071255F">
        <w:rPr>
          <w:color w:val="000000"/>
        </w:rPr>
        <w:t>.</w:t>
      </w:r>
    </w:p>
    <w:p w:rsidR="00356217" w:rsidRPr="000675D4" w:rsidRDefault="00356217" w:rsidP="00356217">
      <w:pPr>
        <w:rPr>
          <w:strike/>
        </w:rPr>
      </w:pPr>
      <w:r>
        <w:t xml:space="preserve">La Clase de Datos cuenta con </w:t>
      </w:r>
      <w:r w:rsidRPr="008F7EA6">
        <w:t>cuatro XML´s</w:t>
      </w:r>
      <w:r>
        <w:t xml:space="preserve"> a saber:</w:t>
      </w:r>
      <w:r w:rsidRPr="002246CE">
        <w:t xml:space="preserve"> </w:t>
      </w:r>
      <w:r>
        <w:t xml:space="preserve"> </w:t>
      </w:r>
    </w:p>
    <w:p w:rsidR="00356217" w:rsidRDefault="004D6304" w:rsidP="00356217">
      <w:pPr>
        <w:pStyle w:val="Prrafodelista"/>
        <w:numPr>
          <w:ilvl w:val="0"/>
          <w:numId w:val="1"/>
        </w:numPr>
        <w:ind w:left="284" w:hanging="284"/>
      </w:pPr>
      <w:r w:rsidRPr="004D6304">
        <w:rPr>
          <w:b/>
        </w:rPr>
        <w:t>Pasivos_Cuentas_Contables_220_230_260_270_280</w:t>
      </w:r>
      <w:r w:rsidR="00356217" w:rsidRPr="000675D4">
        <w:rPr>
          <w:b/>
        </w:rPr>
        <w:t>:</w:t>
      </w:r>
      <w:r w:rsidR="00356217">
        <w:t xml:space="preserve"> en este XML se deben reportar exclusivamente los pasivos registrados en las cuentas contables </w:t>
      </w:r>
      <w:r w:rsidR="00356217" w:rsidRPr="006A1DF5">
        <w:t>220-230-260-270-280</w:t>
      </w:r>
      <w:r w:rsidR="00356217">
        <w:t>.</w:t>
      </w:r>
    </w:p>
    <w:p w:rsidR="00356217" w:rsidRDefault="004D6304" w:rsidP="00356217">
      <w:pPr>
        <w:pStyle w:val="Prrafodelista"/>
        <w:numPr>
          <w:ilvl w:val="0"/>
          <w:numId w:val="1"/>
        </w:numPr>
        <w:ind w:left="284" w:hanging="284"/>
      </w:pPr>
      <w:r w:rsidRPr="004D6304">
        <w:rPr>
          <w:b/>
        </w:rPr>
        <w:t>Pasivos_Cuentas_Contables_210</w:t>
      </w:r>
      <w:r w:rsidR="00356217" w:rsidRPr="004D6304">
        <w:rPr>
          <w:b/>
        </w:rPr>
        <w:t>:</w:t>
      </w:r>
      <w:r w:rsidR="00356217">
        <w:t xml:space="preserve"> se rescata la información individualizada de las obligaciones con el público (personas y empresas) registradas en la cuenta contable 210.  </w:t>
      </w:r>
    </w:p>
    <w:p w:rsidR="00356217" w:rsidRDefault="004D6304" w:rsidP="00356217">
      <w:pPr>
        <w:pStyle w:val="Prrafodelista"/>
        <w:numPr>
          <w:ilvl w:val="0"/>
          <w:numId w:val="1"/>
        </w:numPr>
        <w:ind w:left="284" w:hanging="284"/>
      </w:pPr>
      <w:r w:rsidRPr="004D6304">
        <w:rPr>
          <w:b/>
        </w:rPr>
        <w:t>Pasivos_Tabla_Vencimiento_Obligaciones</w:t>
      </w:r>
      <w:r w:rsidR="00356217" w:rsidRPr="004D6304">
        <w:rPr>
          <w:b/>
        </w:rPr>
        <w:t>:</w:t>
      </w:r>
      <w:r>
        <w:rPr>
          <w:b/>
        </w:rPr>
        <w:t xml:space="preserve"> </w:t>
      </w:r>
      <w:r w:rsidR="00356217">
        <w:t>con este XML se obtiene la información de las diferentes obligaciones (principal e intereses) según plazo hasta vencimiento.  Considerando desde exigibilidad inmediata hasta pasivos de largo plazo, ordenados según una tabla de pagos.</w:t>
      </w:r>
    </w:p>
    <w:p w:rsidR="00356217" w:rsidRDefault="004D6304" w:rsidP="00356217">
      <w:pPr>
        <w:pStyle w:val="Prrafodelista"/>
        <w:numPr>
          <w:ilvl w:val="0"/>
          <w:numId w:val="1"/>
        </w:numPr>
        <w:ind w:left="284" w:hanging="284"/>
      </w:pPr>
      <w:r w:rsidRPr="004D6304">
        <w:rPr>
          <w:b/>
        </w:rPr>
        <w:t>Pasivos_R</w:t>
      </w:r>
      <w:r w:rsidR="00024368">
        <w:rPr>
          <w:b/>
        </w:rPr>
        <w:t>elación_C</w:t>
      </w:r>
      <w:r w:rsidRPr="004D6304">
        <w:rPr>
          <w:b/>
        </w:rPr>
        <w:t>omercial</w:t>
      </w:r>
      <w:r w:rsidR="00356217" w:rsidRPr="004D6304">
        <w:rPr>
          <w:b/>
        </w:rPr>
        <w:t>:</w:t>
      </w:r>
      <w:r w:rsidR="00356217">
        <w:t xml:space="preserve"> permite obtener información relativa al tipo de acreedor y del tipo de relación comercial que el mismo mantiene con la entidad.  Lo cual es útil en indicadores de liquidez como los propuestos por Basilea III y en otros análisis.</w:t>
      </w:r>
    </w:p>
    <w:p w:rsidR="00356217" w:rsidRDefault="00356217"/>
    <w:sectPr w:rsidR="00356217" w:rsidSect="005859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17" w:rsidRDefault="00356217" w:rsidP="00356217">
      <w:pPr>
        <w:spacing w:after="0" w:line="240" w:lineRule="auto"/>
      </w:pPr>
      <w:r>
        <w:separator/>
      </w:r>
    </w:p>
  </w:endnote>
  <w:endnote w:type="continuationSeparator" w:id="0">
    <w:p w:rsidR="00356217" w:rsidRDefault="00356217" w:rsidP="0035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17" w:rsidRDefault="00356217" w:rsidP="00356217">
      <w:pPr>
        <w:spacing w:after="0" w:line="240" w:lineRule="auto"/>
      </w:pPr>
      <w:r>
        <w:separator/>
      </w:r>
    </w:p>
  </w:footnote>
  <w:footnote w:type="continuationSeparator" w:id="0">
    <w:p w:rsidR="00356217" w:rsidRDefault="00356217" w:rsidP="0035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7FC"/>
    <w:multiLevelType w:val="hybridMultilevel"/>
    <w:tmpl w:val="58E4A4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17"/>
    <w:rsid w:val="00024368"/>
    <w:rsid w:val="00122493"/>
    <w:rsid w:val="001D6E9A"/>
    <w:rsid w:val="001D7254"/>
    <w:rsid w:val="0030204A"/>
    <w:rsid w:val="003206CE"/>
    <w:rsid w:val="00356217"/>
    <w:rsid w:val="004D6304"/>
    <w:rsid w:val="00585905"/>
    <w:rsid w:val="00624656"/>
    <w:rsid w:val="0065188D"/>
    <w:rsid w:val="00867577"/>
    <w:rsid w:val="009616E6"/>
    <w:rsid w:val="00A457A7"/>
    <w:rsid w:val="00C315B6"/>
    <w:rsid w:val="00E939AE"/>
    <w:rsid w:val="00EF7759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8F3C"/>
  <w15:docId w15:val="{3754A428-AC7E-4DBE-8DD1-D5AF5CF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9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217"/>
    <w:pPr>
      <w:spacing w:after="100"/>
      <w:ind w:left="720"/>
      <w:contextualSpacing/>
      <w:jc w:val="both"/>
    </w:pPr>
  </w:style>
  <w:style w:type="paragraph" w:styleId="Textonotapie">
    <w:name w:val="footnote text"/>
    <w:basedOn w:val="Normal"/>
    <w:link w:val="TextonotapieCar"/>
    <w:semiHidden/>
    <w:rsid w:val="0035621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56217"/>
    <w:rPr>
      <w:rFonts w:ascii="CG Times" w:eastAsia="Times New Roman" w:hAnsi="CG 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jgutierrez</dc:creator>
  <cp:lastModifiedBy>GUTIERREZ SOTO JOSE ALFREDO</cp:lastModifiedBy>
  <cp:revision>6</cp:revision>
  <dcterms:created xsi:type="dcterms:W3CDTF">2020-09-17T16:19:00Z</dcterms:created>
  <dcterms:modified xsi:type="dcterms:W3CDTF">2020-10-12T21:28:00Z</dcterms:modified>
</cp:coreProperties>
</file>