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lsm" ContentType="application/vnd.ms-excel.sheet.macroEnabled.12"/>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347564" w:rsidR="00305E13" w:rsidP="00347564" w:rsidRDefault="00305E13" w14:paraId="35A84B28" w14:textId="77777777">
      <w:pPr>
        <w:pStyle w:val="Texto"/>
        <w:tabs>
          <w:tab w:val="left" w:pos="3960"/>
        </w:tabs>
        <w:spacing w:before="0" w:after="0" w:line="240" w:lineRule="auto"/>
        <w:contextualSpacing/>
        <w:jc w:val="center"/>
        <w:rPr>
          <w:b/>
          <w:bCs/>
          <w:sz w:val="24"/>
          <w:lang w:val="es-CR"/>
        </w:rPr>
      </w:pPr>
      <w:r w:rsidRPr="00347564">
        <w:rPr>
          <w:b/>
          <w:bCs/>
          <w:sz w:val="24"/>
          <w:lang w:val="es-CR"/>
        </w:rPr>
        <w:t>Circular Externa</w:t>
      </w:r>
    </w:p>
    <w:p w:rsidRPr="00347564" w:rsidR="00305E13" w:rsidP="00347564" w:rsidRDefault="00305E13" w14:paraId="1458162D" w14:textId="77777777">
      <w:pPr>
        <w:pStyle w:val="Texto"/>
        <w:spacing w:before="0" w:after="0" w:line="240" w:lineRule="auto"/>
        <w:contextualSpacing/>
        <w:jc w:val="center"/>
        <w:rPr>
          <w:sz w:val="24"/>
          <w:lang w:val="es-CR"/>
        </w:rPr>
      </w:pPr>
      <w:r w:rsidRPr="00347564">
        <w:rPr>
          <w:sz w:val="24"/>
          <w:lang w:val="es-CR"/>
        </w:rPr>
        <w:t>4 de mayo del 2022</w:t>
      </w:r>
    </w:p>
    <w:p w:rsidRPr="00347564" w:rsidR="00305E13" w:rsidP="00347564" w:rsidRDefault="00347564" w14:paraId="10AFE537" w14:textId="1BEC48E4">
      <w:pPr>
        <w:tabs>
          <w:tab w:val="left" w:pos="2843"/>
        </w:tabs>
        <w:spacing w:line="240" w:lineRule="auto"/>
        <w:contextualSpacing/>
        <w:jc w:val="center"/>
        <w:rPr>
          <w:sz w:val="24"/>
          <w:lang w:val="es-CR"/>
        </w:rPr>
      </w:pPr>
      <w:sdt>
        <w:sdtPr>
          <w:rPr>
            <w:sz w:val="24"/>
            <w:lang w:val="es-CR"/>
          </w:rPr>
          <w:alias w:val="Consecutivo"/>
          <w:tag w:val="Consecutivo"/>
          <w:id w:val="2052717023"/>
          <w:placeholder>
            <w:docPart w:val="8F7DF31A38F04ABCA782E3AFF18BAE74"/>
          </w:placeholder>
          <w:showingPlcHdr/>
          <w:text/>
        </w:sdtPr>
        <w:sdtEndPr/>
        <w:sdtContent>
          <w:r>
            <w:t>SGF-0986-2022</w:t>
          </w:r>
        </w:sdtContent>
      </w:sdt>
      <w:r w:rsidRPr="00347564" w:rsidR="003042FC">
        <w:rPr>
          <w:sz w:val="24"/>
          <w:lang w:val="es-CR"/>
        </w:rPr>
        <w:t>-</w:t>
      </w:r>
      <w:sdt>
        <w:sdtPr>
          <w:rPr>
            <w:sz w:val="24"/>
            <w:lang w:val="es-CR"/>
          </w:rPr>
          <w:alias w:val="Confidencialidad"/>
          <w:tag w:val="Confidencialidad"/>
          <w:id w:val="1447896894"/>
          <w:placeholder>
            <w:docPart w:val="47A7D6D3F0F345AE90CBA75839A1F97A"/>
          </w:placeholder>
          <w15:color w:val="99CCFF"/>
          <w:dropDownList>
            <w:listItem w:value="Elija nivel de confidencialidad"/>
            <w:listItem w:displayText="SGF-PUBLICO" w:value="SGF-PUBLICO"/>
            <w:listItem w:displayText="SGF-INTERNO" w:value="SGF-INTERNO"/>
            <w:listItem w:displayText="SGF-PROPIETARIO" w:value="SGF-PROPIETARIO"/>
            <w:listItem w:displayText="SGF-CONFIDENCIAL" w:value="SGF-CONFIDENCIAL"/>
            <w:listItem w:displayText="SGF-MAXIMA" w:value="SGF-MAXIMA"/>
          </w:dropDownList>
        </w:sdtPr>
        <w:sdtEndPr/>
        <w:sdtContent>
          <w:r w:rsidRPr="00347564" w:rsidR="00305E13">
            <w:rPr>
              <w:sz w:val="24"/>
              <w:lang w:val="es-CR"/>
            </w:rPr>
            <w:t>SGF-PUBLICO</w:t>
          </w:r>
        </w:sdtContent>
      </w:sdt>
    </w:p>
    <w:p w:rsidRPr="00347564" w:rsidR="00305E13" w:rsidP="00347564" w:rsidRDefault="00305E13" w14:paraId="46F9265A" w14:textId="77777777">
      <w:pPr>
        <w:tabs>
          <w:tab w:val="left" w:pos="2843"/>
        </w:tabs>
        <w:spacing w:line="240" w:lineRule="auto"/>
        <w:contextualSpacing/>
        <w:rPr>
          <w:sz w:val="24"/>
          <w:lang w:val="es-CR"/>
        </w:rPr>
      </w:pPr>
    </w:p>
    <w:p w:rsidRPr="00347564" w:rsidR="00305E13" w:rsidP="00347564" w:rsidRDefault="00305E13" w14:paraId="5F412D73" w14:textId="77777777">
      <w:pPr>
        <w:widowControl w:val="0"/>
        <w:spacing w:line="240" w:lineRule="auto"/>
        <w:ind w:left="34" w:right="86"/>
        <w:contextualSpacing/>
        <w:outlineLvl w:val="0"/>
        <w:rPr>
          <w:b/>
          <w:sz w:val="24"/>
          <w:lang w:val="es-CR"/>
        </w:rPr>
      </w:pPr>
      <w:r w:rsidRPr="00347564">
        <w:rPr>
          <w:b/>
          <w:sz w:val="24"/>
          <w:lang w:val="es-CR"/>
        </w:rPr>
        <w:t xml:space="preserve">Dirigida a: </w:t>
      </w:r>
    </w:p>
    <w:p w:rsidRPr="00347564" w:rsidR="00305E13" w:rsidP="00347564" w:rsidRDefault="00305E13" w14:paraId="62797E0D" w14:textId="77777777">
      <w:pPr>
        <w:widowControl w:val="0"/>
        <w:spacing w:line="240" w:lineRule="auto"/>
        <w:ind w:left="34" w:right="86"/>
        <w:contextualSpacing/>
        <w:outlineLvl w:val="0"/>
        <w:rPr>
          <w:b/>
          <w:sz w:val="24"/>
          <w:lang w:val="es-CR"/>
        </w:rPr>
      </w:pPr>
    </w:p>
    <w:p w:rsidRPr="00347564" w:rsidR="00305E13" w:rsidP="00347564" w:rsidRDefault="00305E13" w14:paraId="69E59A6D" w14:textId="77777777">
      <w:pPr>
        <w:widowControl w:val="0"/>
        <w:numPr>
          <w:ilvl w:val="0"/>
          <w:numId w:val="3"/>
        </w:numPr>
        <w:spacing w:line="240" w:lineRule="auto"/>
        <w:ind w:left="567" w:right="86" w:hanging="567"/>
        <w:contextualSpacing/>
        <w:rPr>
          <w:b/>
          <w:sz w:val="24"/>
          <w:lang w:val="es-CR" w:eastAsia="es-ES"/>
        </w:rPr>
      </w:pPr>
      <w:r w:rsidRPr="00347564">
        <w:rPr>
          <w:b/>
          <w:sz w:val="24"/>
          <w:lang w:val="es-CR" w:eastAsia="es-ES"/>
        </w:rPr>
        <w:t>Bancos Comerciales del Estado</w:t>
      </w:r>
    </w:p>
    <w:p w:rsidRPr="00347564" w:rsidR="00305E13" w:rsidP="00347564" w:rsidRDefault="00305E13" w14:paraId="28624268" w14:textId="77777777">
      <w:pPr>
        <w:widowControl w:val="0"/>
        <w:numPr>
          <w:ilvl w:val="0"/>
          <w:numId w:val="3"/>
        </w:numPr>
        <w:spacing w:line="240" w:lineRule="auto"/>
        <w:ind w:left="567" w:right="86" w:hanging="567"/>
        <w:contextualSpacing/>
        <w:rPr>
          <w:b/>
          <w:sz w:val="24"/>
          <w:lang w:val="es-CR" w:eastAsia="es-ES"/>
        </w:rPr>
      </w:pPr>
      <w:r w:rsidRPr="00347564">
        <w:rPr>
          <w:b/>
          <w:sz w:val="24"/>
          <w:lang w:val="es-CR" w:eastAsia="es-ES"/>
        </w:rPr>
        <w:t>Bancos Creados por Leyes Especiales</w:t>
      </w:r>
    </w:p>
    <w:p w:rsidRPr="00347564" w:rsidR="00305E13" w:rsidP="00347564" w:rsidRDefault="00305E13" w14:paraId="5C9A5E74" w14:textId="77777777">
      <w:pPr>
        <w:widowControl w:val="0"/>
        <w:numPr>
          <w:ilvl w:val="0"/>
          <w:numId w:val="3"/>
        </w:numPr>
        <w:spacing w:line="240" w:lineRule="auto"/>
        <w:ind w:left="567" w:right="86" w:hanging="567"/>
        <w:contextualSpacing/>
        <w:rPr>
          <w:b/>
          <w:sz w:val="24"/>
          <w:lang w:val="es-CR" w:eastAsia="es-ES"/>
        </w:rPr>
      </w:pPr>
      <w:r w:rsidRPr="00347564">
        <w:rPr>
          <w:b/>
          <w:sz w:val="24"/>
          <w:lang w:val="es-CR" w:eastAsia="es-ES"/>
        </w:rPr>
        <w:t>Bancos Privados</w:t>
      </w:r>
    </w:p>
    <w:p w:rsidRPr="00347564" w:rsidR="00305E13" w:rsidP="00347564" w:rsidRDefault="00305E13" w14:paraId="29267DB4" w14:textId="77777777">
      <w:pPr>
        <w:widowControl w:val="0"/>
        <w:numPr>
          <w:ilvl w:val="0"/>
          <w:numId w:val="3"/>
        </w:numPr>
        <w:spacing w:line="240" w:lineRule="auto"/>
        <w:ind w:left="567" w:right="86" w:hanging="567"/>
        <w:contextualSpacing/>
        <w:rPr>
          <w:b/>
          <w:sz w:val="24"/>
          <w:lang w:val="es-CR" w:eastAsia="es-ES"/>
        </w:rPr>
      </w:pPr>
      <w:r w:rsidRPr="00347564">
        <w:rPr>
          <w:b/>
          <w:sz w:val="24"/>
          <w:lang w:val="es-CR" w:eastAsia="es-ES"/>
        </w:rPr>
        <w:t>Empresas Financieras no Bancarias</w:t>
      </w:r>
    </w:p>
    <w:p w:rsidRPr="00347564" w:rsidR="00305E13" w:rsidP="00347564" w:rsidRDefault="00305E13" w14:paraId="44B13C01" w14:textId="77777777">
      <w:pPr>
        <w:widowControl w:val="0"/>
        <w:numPr>
          <w:ilvl w:val="0"/>
          <w:numId w:val="3"/>
        </w:numPr>
        <w:spacing w:line="240" w:lineRule="auto"/>
        <w:ind w:left="567" w:right="86" w:hanging="567"/>
        <w:contextualSpacing/>
        <w:rPr>
          <w:b/>
          <w:sz w:val="24"/>
          <w:lang w:val="es-CR" w:eastAsia="es-ES"/>
        </w:rPr>
      </w:pPr>
      <w:r w:rsidRPr="00347564">
        <w:rPr>
          <w:b/>
          <w:sz w:val="24"/>
          <w:lang w:val="es-CR" w:eastAsia="es-ES"/>
        </w:rPr>
        <w:t>Otras Entidades Financieras</w:t>
      </w:r>
    </w:p>
    <w:p w:rsidRPr="00347564" w:rsidR="00305E13" w:rsidP="00347564" w:rsidRDefault="00305E13" w14:paraId="5E57D57E" w14:textId="77777777">
      <w:pPr>
        <w:widowControl w:val="0"/>
        <w:numPr>
          <w:ilvl w:val="0"/>
          <w:numId w:val="3"/>
        </w:numPr>
        <w:spacing w:line="240" w:lineRule="auto"/>
        <w:ind w:left="567" w:right="86" w:hanging="567"/>
        <w:contextualSpacing/>
        <w:rPr>
          <w:b/>
          <w:sz w:val="24"/>
          <w:lang w:val="es-CR" w:eastAsia="es-ES"/>
        </w:rPr>
      </w:pPr>
      <w:r w:rsidRPr="00347564">
        <w:rPr>
          <w:b/>
          <w:sz w:val="24"/>
          <w:lang w:val="es-CR" w:eastAsia="es-ES"/>
        </w:rPr>
        <w:t>Organizaciones Cooperativas de Ahorro y Crédito</w:t>
      </w:r>
    </w:p>
    <w:p w:rsidRPr="00347564" w:rsidR="00305E13" w:rsidP="00347564" w:rsidRDefault="00305E13" w14:paraId="6AA62886" w14:textId="77777777">
      <w:pPr>
        <w:widowControl w:val="0"/>
        <w:numPr>
          <w:ilvl w:val="0"/>
          <w:numId w:val="3"/>
        </w:numPr>
        <w:spacing w:line="240" w:lineRule="auto"/>
        <w:ind w:left="567" w:right="86" w:hanging="567"/>
        <w:contextualSpacing/>
        <w:rPr>
          <w:b/>
          <w:sz w:val="24"/>
          <w:lang w:val="es-CR" w:eastAsia="es-ES"/>
        </w:rPr>
      </w:pPr>
      <w:r w:rsidRPr="00347564">
        <w:rPr>
          <w:b/>
          <w:sz w:val="24"/>
          <w:lang w:val="es-CR" w:eastAsia="es-ES"/>
        </w:rPr>
        <w:t>Entidades Autorizadas del Sistema Financiera Nacional para la Vivienda</w:t>
      </w:r>
    </w:p>
    <w:p w:rsidRPr="00347564" w:rsidR="00305E13" w:rsidP="00347564" w:rsidRDefault="00305E13" w14:paraId="036D9026" w14:textId="77777777">
      <w:pPr>
        <w:widowControl w:val="0"/>
        <w:numPr>
          <w:ilvl w:val="0"/>
          <w:numId w:val="3"/>
        </w:numPr>
        <w:spacing w:line="240" w:lineRule="auto"/>
        <w:ind w:left="567" w:right="86" w:hanging="567"/>
        <w:contextualSpacing/>
        <w:rPr>
          <w:b/>
          <w:sz w:val="24"/>
          <w:lang w:val="es-CR" w:eastAsia="es-ES"/>
        </w:rPr>
      </w:pPr>
      <w:r w:rsidRPr="00347564">
        <w:rPr>
          <w:b/>
          <w:sz w:val="24"/>
          <w:lang w:val="es-CR" w:eastAsia="es-ES"/>
        </w:rPr>
        <w:t>Secretaría Técnica Banca para el Desarrollo</w:t>
      </w:r>
    </w:p>
    <w:p w:rsidRPr="00347564" w:rsidR="00305E13" w:rsidP="00347564" w:rsidRDefault="00305E13" w14:paraId="1D3FB1C3" w14:textId="77777777">
      <w:pPr>
        <w:pStyle w:val="Texto"/>
        <w:spacing w:before="0" w:after="0" w:line="240" w:lineRule="auto"/>
        <w:contextualSpacing/>
        <w:rPr>
          <w:b/>
          <w:sz w:val="24"/>
          <w:lang w:val="es-CR"/>
        </w:rPr>
      </w:pPr>
    </w:p>
    <w:p w:rsidRPr="00347564" w:rsidR="00305E13" w:rsidP="00347564" w:rsidRDefault="00305E13" w14:paraId="2F9342E8" w14:textId="165CC2B4">
      <w:pPr>
        <w:pStyle w:val="Default"/>
        <w:ind w:left="993" w:hanging="993"/>
        <w:contextualSpacing/>
        <w:jc w:val="both"/>
        <w:rPr>
          <w:rFonts w:ascii="Cambria" w:hAnsi="Cambria" w:cstheme="minorHAnsi"/>
          <w:bCs/>
          <w:color w:val="auto"/>
        </w:rPr>
      </w:pPr>
      <w:r w:rsidRPr="00347564">
        <w:rPr>
          <w:rFonts w:ascii="Cambria" w:hAnsi="Cambria"/>
          <w:b/>
          <w:color w:val="auto"/>
        </w:rPr>
        <w:t>Asunto:</w:t>
      </w:r>
      <w:r w:rsidRPr="00347564" w:rsidR="003042FC">
        <w:rPr>
          <w:rFonts w:ascii="Cambria" w:hAnsi="Cambria"/>
          <w:b/>
          <w:color w:val="auto"/>
        </w:rPr>
        <w:tab/>
      </w:r>
      <w:r w:rsidRPr="00347564">
        <w:rPr>
          <w:rFonts w:ascii="Cambria" w:hAnsi="Cambria" w:cstheme="minorHAnsi"/>
          <w:bCs/>
          <w:color w:val="auto"/>
        </w:rPr>
        <w:t>Enviar en consulta los documentos para la Captura de la Información Crediticia estructurada</w:t>
      </w:r>
      <w:r w:rsidRPr="00347564" w:rsidR="003042FC">
        <w:rPr>
          <w:rFonts w:ascii="Cambria" w:hAnsi="Cambria" w:cstheme="minorHAnsi"/>
          <w:bCs/>
          <w:color w:val="auto"/>
        </w:rPr>
        <w:t>,</w:t>
      </w:r>
      <w:r w:rsidRPr="00347564">
        <w:rPr>
          <w:rFonts w:ascii="Cambria" w:hAnsi="Cambria" w:cstheme="minorHAnsi"/>
          <w:bCs/>
          <w:color w:val="auto"/>
        </w:rPr>
        <w:t xml:space="preserve"> de conformidad con el Reglamento sobre cálculo de Estimaciones Crediticias (Acuerdo CONASSIF 14-21) el cual rige a partir del 1° de enero de 2024.</w:t>
      </w:r>
    </w:p>
    <w:p w:rsidRPr="00347564" w:rsidR="00305E13" w:rsidP="00347564" w:rsidRDefault="00305E13" w14:paraId="3F7A998B" w14:textId="77777777">
      <w:pPr>
        <w:pStyle w:val="Texto"/>
        <w:spacing w:before="0" w:after="0" w:line="240" w:lineRule="auto"/>
        <w:contextualSpacing/>
        <w:rPr>
          <w:rFonts w:cstheme="minorHAnsi"/>
          <w:bCs/>
          <w:sz w:val="24"/>
          <w:lang w:val="es-CR"/>
        </w:rPr>
      </w:pPr>
    </w:p>
    <w:p w:rsidRPr="00347564" w:rsidR="00305E13" w:rsidP="00347564" w:rsidRDefault="00305E13" w14:paraId="5D614C7A" w14:textId="77777777">
      <w:pPr>
        <w:spacing w:line="240" w:lineRule="auto"/>
        <w:ind w:right="483"/>
        <w:contextualSpacing/>
        <w:rPr>
          <w:b/>
          <w:sz w:val="24"/>
          <w:lang w:val="es-CR"/>
        </w:rPr>
      </w:pPr>
      <w:r w:rsidRPr="00347564">
        <w:rPr>
          <w:b/>
          <w:sz w:val="24"/>
          <w:lang w:val="es-CR"/>
        </w:rPr>
        <w:t>Consideraciones Generales</w:t>
      </w:r>
    </w:p>
    <w:p w:rsidRPr="00347564" w:rsidR="00305E13" w:rsidP="00347564" w:rsidRDefault="00305E13" w14:paraId="78BFBC22" w14:textId="77777777">
      <w:pPr>
        <w:spacing w:line="240" w:lineRule="auto"/>
        <w:ind w:right="483"/>
        <w:contextualSpacing/>
        <w:rPr>
          <w:bCs/>
          <w:sz w:val="24"/>
          <w:lang w:val="es-CR"/>
        </w:rPr>
      </w:pPr>
    </w:p>
    <w:p w:rsidRPr="00347564" w:rsidR="00305E13" w:rsidP="00347564" w:rsidRDefault="00305E13" w14:paraId="6EA1600E" w14:textId="77777777">
      <w:pPr>
        <w:pStyle w:val="Prrafodelista"/>
        <w:numPr>
          <w:ilvl w:val="0"/>
          <w:numId w:val="4"/>
        </w:numPr>
        <w:spacing w:after="0" w:line="240" w:lineRule="auto"/>
        <w:jc w:val="both"/>
        <w:rPr>
          <w:rFonts w:ascii="Cambria" w:hAnsi="Cambria"/>
          <w:sz w:val="24"/>
          <w:szCs w:val="24"/>
        </w:rPr>
      </w:pPr>
      <w:r w:rsidRPr="00347564">
        <w:rPr>
          <w:rFonts w:ascii="Cambria" w:hAnsi="Cambria"/>
          <w:sz w:val="24"/>
          <w:szCs w:val="24"/>
        </w:rPr>
        <w:t>El Consejo Nacional de Supervisión del Sistema Financiero, en los artículos 8 y 9, de las actas de las sesiones 1699-2021 y 1700-2021, celebradas el 11 y 15 de noviembre de 2021, aprobó el Reglamento sobre cálculo de Estimaciones Crediticias, el cual rige a partir del 1° de enero de 2024.</w:t>
      </w:r>
    </w:p>
    <w:p w:rsidRPr="00347564" w:rsidR="00305E13" w:rsidP="00347564" w:rsidRDefault="00305E13" w14:paraId="3FEEF518" w14:textId="77777777">
      <w:pPr>
        <w:pStyle w:val="Prrafodelista"/>
        <w:spacing w:after="0" w:line="240" w:lineRule="auto"/>
        <w:ind w:left="360"/>
        <w:jc w:val="both"/>
        <w:rPr>
          <w:rFonts w:ascii="Cambria" w:hAnsi="Cambria"/>
          <w:sz w:val="24"/>
          <w:szCs w:val="24"/>
        </w:rPr>
      </w:pPr>
    </w:p>
    <w:p w:rsidRPr="00347564" w:rsidR="00305E13" w:rsidP="00347564" w:rsidRDefault="00305E13" w14:paraId="4D3D64DF" w14:textId="77777777">
      <w:pPr>
        <w:pStyle w:val="Prrafodelista"/>
        <w:numPr>
          <w:ilvl w:val="0"/>
          <w:numId w:val="4"/>
        </w:numPr>
        <w:spacing w:after="0" w:line="240" w:lineRule="auto"/>
        <w:jc w:val="both"/>
        <w:rPr>
          <w:rFonts w:ascii="Cambria" w:hAnsi="Cambria"/>
          <w:sz w:val="24"/>
          <w:szCs w:val="24"/>
        </w:rPr>
      </w:pPr>
      <w:r w:rsidRPr="00347564">
        <w:rPr>
          <w:rFonts w:ascii="Cambria" w:hAnsi="Cambria"/>
          <w:sz w:val="24"/>
          <w:szCs w:val="24"/>
        </w:rPr>
        <w:t xml:space="preserve">Que de conformidad con el Artículo 131, inciso b) de </w:t>
      </w:r>
      <w:r w:rsidRPr="00347564">
        <w:rPr>
          <w:rFonts w:ascii="Cambria" w:hAnsi="Cambria"/>
          <w:i/>
          <w:sz w:val="24"/>
          <w:szCs w:val="24"/>
        </w:rPr>
        <w:t xml:space="preserve">la Ley Orgánica del Banco Central </w:t>
      </w:r>
      <w:r w:rsidRPr="00347564">
        <w:rPr>
          <w:rFonts w:ascii="Cambria" w:hAnsi="Cambria"/>
          <w:sz w:val="24"/>
          <w:szCs w:val="24"/>
        </w:rPr>
        <w:t>de</w:t>
      </w:r>
      <w:r w:rsidRPr="00347564">
        <w:rPr>
          <w:rFonts w:ascii="Cambria" w:hAnsi="Cambria"/>
          <w:i/>
          <w:sz w:val="24"/>
          <w:szCs w:val="24"/>
        </w:rPr>
        <w:t xml:space="preserve"> Costa Rica</w:t>
      </w:r>
      <w:r w:rsidRPr="00347564">
        <w:rPr>
          <w:rFonts w:ascii="Cambria" w:hAnsi="Cambria"/>
          <w:sz w:val="24"/>
          <w:szCs w:val="24"/>
        </w:rPr>
        <w:t xml:space="preserve">, Ley </w:t>
      </w:r>
      <w:proofErr w:type="spellStart"/>
      <w:r w:rsidRPr="00347564">
        <w:rPr>
          <w:rFonts w:ascii="Cambria" w:hAnsi="Cambria"/>
          <w:sz w:val="24"/>
          <w:szCs w:val="24"/>
        </w:rPr>
        <w:t>N°</w:t>
      </w:r>
      <w:proofErr w:type="spellEnd"/>
      <w:r w:rsidRPr="00347564">
        <w:rPr>
          <w:rFonts w:ascii="Cambria" w:hAnsi="Cambria"/>
          <w:sz w:val="24"/>
          <w:szCs w:val="24"/>
        </w:rPr>
        <w:t xml:space="preserve"> 7558, corresponde al Superintendente tomar las medidas necesarias para ejecutar los acuerdos del Consejo Nacional de Supervisión.</w:t>
      </w:r>
    </w:p>
    <w:p w:rsidRPr="00347564" w:rsidR="00305E13" w:rsidP="00347564" w:rsidRDefault="00305E13" w14:paraId="47539FF8" w14:textId="77777777">
      <w:pPr>
        <w:spacing w:line="240" w:lineRule="auto"/>
        <w:contextualSpacing/>
        <w:rPr>
          <w:sz w:val="24"/>
        </w:rPr>
      </w:pPr>
    </w:p>
    <w:p w:rsidRPr="00347564" w:rsidR="00305E13" w:rsidP="00347564" w:rsidRDefault="00305E13" w14:paraId="6E2CC894" w14:textId="77777777">
      <w:pPr>
        <w:pStyle w:val="Prrafodelista"/>
        <w:numPr>
          <w:ilvl w:val="0"/>
          <w:numId w:val="4"/>
        </w:numPr>
        <w:spacing w:after="0" w:line="240" w:lineRule="auto"/>
        <w:jc w:val="both"/>
        <w:rPr>
          <w:rFonts w:ascii="Cambria" w:hAnsi="Cambria"/>
          <w:sz w:val="24"/>
          <w:szCs w:val="24"/>
        </w:rPr>
      </w:pPr>
      <w:r w:rsidRPr="00347564">
        <w:rPr>
          <w:rFonts w:ascii="Cambria" w:hAnsi="Cambria"/>
          <w:sz w:val="24"/>
          <w:szCs w:val="24"/>
        </w:rPr>
        <w:t>La implementación del Reglamento sobre cálculo de Estimaciones Crediticias implica cambios en las estructuras de las capturas de información, de las diferentes clases de datos crediticios.</w:t>
      </w:r>
    </w:p>
    <w:p w:rsidRPr="00347564" w:rsidR="00305E13" w:rsidP="00347564" w:rsidRDefault="00305E13" w14:paraId="4717CDA7" w14:textId="77777777">
      <w:pPr>
        <w:spacing w:line="240" w:lineRule="auto"/>
        <w:contextualSpacing/>
        <w:rPr>
          <w:sz w:val="24"/>
        </w:rPr>
      </w:pPr>
    </w:p>
    <w:p w:rsidRPr="00347564" w:rsidR="00305E13" w:rsidP="00347564" w:rsidRDefault="00305E13" w14:paraId="77394B1E" w14:textId="77777777">
      <w:pPr>
        <w:pStyle w:val="Prrafodelista"/>
        <w:numPr>
          <w:ilvl w:val="0"/>
          <w:numId w:val="4"/>
        </w:numPr>
        <w:spacing w:after="0" w:line="240" w:lineRule="auto"/>
        <w:jc w:val="both"/>
        <w:rPr>
          <w:rFonts w:ascii="Cambria" w:hAnsi="Cambria"/>
          <w:sz w:val="24"/>
          <w:szCs w:val="24"/>
        </w:rPr>
      </w:pPr>
      <w:r w:rsidRPr="00347564">
        <w:rPr>
          <w:rFonts w:ascii="Cambria" w:hAnsi="Cambria"/>
          <w:sz w:val="24"/>
          <w:szCs w:val="24"/>
        </w:rPr>
        <w:t xml:space="preserve">Esta Superintendencia se ha abocado a adecuar los manuales SICVECA de captura de información crediticia, acorde con el Reglamento en mención. </w:t>
      </w:r>
    </w:p>
    <w:p w:rsidRPr="00347564" w:rsidR="00305E13" w:rsidP="00347564" w:rsidRDefault="00305E13" w14:paraId="6C03BABA" w14:textId="77777777">
      <w:pPr>
        <w:spacing w:line="240" w:lineRule="auto"/>
        <w:contextualSpacing/>
        <w:rPr>
          <w:sz w:val="24"/>
        </w:rPr>
      </w:pPr>
    </w:p>
    <w:p w:rsidRPr="00347564" w:rsidR="00305E13" w:rsidP="00347564" w:rsidRDefault="00305E13" w14:paraId="661F6316" w14:textId="41227C3E">
      <w:pPr>
        <w:pStyle w:val="Prrafodelista"/>
        <w:numPr>
          <w:ilvl w:val="0"/>
          <w:numId w:val="4"/>
        </w:numPr>
        <w:spacing w:after="0" w:line="240" w:lineRule="auto"/>
        <w:jc w:val="both"/>
        <w:rPr>
          <w:rFonts w:ascii="Cambria" w:hAnsi="Cambria"/>
          <w:sz w:val="24"/>
          <w:szCs w:val="24"/>
        </w:rPr>
      </w:pPr>
      <w:r w:rsidRPr="00347564">
        <w:rPr>
          <w:rFonts w:ascii="Cambria" w:hAnsi="Cambria"/>
          <w:sz w:val="24"/>
          <w:szCs w:val="24"/>
        </w:rPr>
        <w:t xml:space="preserve">Que dadas las modificaciones y adecuaciones efectuados a los diferentes manuales se ha considerado necesario someter en consulta los nuevos documentos antes de su publicación oficial. </w:t>
      </w:r>
    </w:p>
    <w:p w:rsidRPr="00347564" w:rsidR="003042FC" w:rsidP="00347564" w:rsidRDefault="003042FC" w14:paraId="5AFD3BDC" w14:textId="77777777">
      <w:pPr>
        <w:pStyle w:val="Prrafodelista"/>
        <w:spacing w:line="240" w:lineRule="auto"/>
        <w:rPr>
          <w:rFonts w:ascii="Cambria" w:hAnsi="Cambria"/>
          <w:sz w:val="24"/>
          <w:szCs w:val="24"/>
        </w:rPr>
      </w:pPr>
    </w:p>
    <w:p w:rsidRPr="00347564" w:rsidR="003042FC" w:rsidP="00347564" w:rsidRDefault="003042FC" w14:paraId="63053CE0" w14:textId="77777777">
      <w:pPr>
        <w:spacing w:line="240" w:lineRule="auto"/>
        <w:contextualSpacing/>
        <w:rPr>
          <w:sz w:val="24"/>
        </w:rPr>
      </w:pPr>
    </w:p>
    <w:p w:rsidRPr="00347564" w:rsidR="00305E13" w:rsidP="00347564" w:rsidRDefault="00305E13" w14:paraId="5D292406" w14:textId="69A0A4F8">
      <w:pPr>
        <w:spacing w:line="240" w:lineRule="auto"/>
        <w:ind w:hanging="10"/>
        <w:contextualSpacing/>
        <w:rPr>
          <w:rFonts w:cstheme="minorHAnsi"/>
          <w:b/>
          <w:sz w:val="24"/>
          <w:lang w:val="es-CR"/>
        </w:rPr>
      </w:pPr>
      <w:r w:rsidRPr="00347564">
        <w:rPr>
          <w:rFonts w:cstheme="minorHAnsi"/>
          <w:b/>
          <w:sz w:val="24"/>
          <w:lang w:val="es-CR"/>
        </w:rPr>
        <w:lastRenderedPageBreak/>
        <w:t>Por tanto, dispone:</w:t>
      </w:r>
    </w:p>
    <w:p w:rsidRPr="00347564" w:rsidR="003042FC" w:rsidP="00347564" w:rsidRDefault="003042FC" w14:paraId="52E5A977" w14:textId="77777777">
      <w:pPr>
        <w:spacing w:line="240" w:lineRule="auto"/>
        <w:ind w:hanging="10"/>
        <w:contextualSpacing/>
        <w:rPr>
          <w:rFonts w:cstheme="minorHAnsi"/>
          <w:b/>
          <w:sz w:val="24"/>
          <w:lang w:val="es-CR"/>
        </w:rPr>
      </w:pPr>
    </w:p>
    <w:p w:rsidRPr="00347564" w:rsidR="00305E13" w:rsidP="00347564" w:rsidRDefault="00305E13" w14:paraId="0E57DCA4" w14:textId="77777777">
      <w:pPr>
        <w:pStyle w:val="Prrafodelista"/>
        <w:numPr>
          <w:ilvl w:val="0"/>
          <w:numId w:val="6"/>
        </w:numPr>
        <w:spacing w:after="0" w:line="240" w:lineRule="auto"/>
        <w:jc w:val="both"/>
        <w:rPr>
          <w:rFonts w:ascii="Cambria" w:hAnsi="Cambria"/>
          <w:sz w:val="24"/>
          <w:szCs w:val="24"/>
        </w:rPr>
      </w:pPr>
      <w:r w:rsidRPr="00347564">
        <w:rPr>
          <w:rFonts w:ascii="Cambria" w:hAnsi="Cambria"/>
          <w:sz w:val="24"/>
          <w:szCs w:val="24"/>
        </w:rPr>
        <w:t xml:space="preserve">Enviar en consulta, en formato MSEXCEL, los siguientes documentos: </w:t>
      </w:r>
    </w:p>
    <w:p w:rsidRPr="00347564" w:rsidR="00305E13" w:rsidP="00347564" w:rsidRDefault="00305E13" w14:paraId="5BB8269D" w14:textId="77777777">
      <w:pPr>
        <w:pStyle w:val="Prrafodelista"/>
        <w:spacing w:after="0" w:line="240" w:lineRule="auto"/>
        <w:ind w:left="360"/>
        <w:jc w:val="both"/>
        <w:rPr>
          <w:rFonts w:ascii="Cambria" w:hAnsi="Cambria"/>
          <w:sz w:val="24"/>
          <w:szCs w:val="24"/>
        </w:rPr>
      </w:pPr>
    </w:p>
    <w:p w:rsidRPr="00347564" w:rsidR="00305E13" w:rsidP="00347564" w:rsidRDefault="00305E13" w14:paraId="42AE473A" w14:textId="77777777">
      <w:pPr>
        <w:pStyle w:val="Prrafodelista"/>
        <w:numPr>
          <w:ilvl w:val="0"/>
          <w:numId w:val="5"/>
        </w:numPr>
        <w:spacing w:after="0" w:line="240" w:lineRule="auto"/>
        <w:rPr>
          <w:rFonts w:ascii="Cambria" w:hAnsi="Cambria"/>
          <w:sz w:val="24"/>
          <w:szCs w:val="24"/>
        </w:rPr>
      </w:pPr>
      <w:r w:rsidRPr="00347564">
        <w:rPr>
          <w:rFonts w:ascii="Cambria" w:hAnsi="Cambria"/>
          <w:sz w:val="24"/>
          <w:szCs w:val="24"/>
        </w:rPr>
        <w:t>Manual de la Clase de Datos de Operaciones Crediticias y tablas asociadas.</w:t>
      </w:r>
    </w:p>
    <w:p w:rsidRPr="00347564" w:rsidR="00305E13" w:rsidP="00347564" w:rsidRDefault="00305E13" w14:paraId="32EF4F04" w14:textId="77777777">
      <w:pPr>
        <w:pStyle w:val="Prrafodelista"/>
        <w:numPr>
          <w:ilvl w:val="0"/>
          <w:numId w:val="5"/>
        </w:numPr>
        <w:spacing w:after="0" w:line="240" w:lineRule="auto"/>
        <w:rPr>
          <w:rFonts w:ascii="Cambria" w:hAnsi="Cambria"/>
          <w:sz w:val="24"/>
          <w:szCs w:val="24"/>
        </w:rPr>
      </w:pPr>
      <w:r w:rsidRPr="00347564">
        <w:rPr>
          <w:rFonts w:ascii="Cambria" w:hAnsi="Cambria"/>
          <w:sz w:val="24"/>
          <w:szCs w:val="24"/>
        </w:rPr>
        <w:t>Manual de la Clase de Datos de Garantías y tablas asociadas.</w:t>
      </w:r>
    </w:p>
    <w:p w:rsidRPr="00347564" w:rsidR="00305E13" w:rsidP="00347564" w:rsidRDefault="00305E13" w14:paraId="21B72937" w14:textId="77777777">
      <w:pPr>
        <w:spacing w:line="240" w:lineRule="auto"/>
        <w:contextualSpacing/>
        <w:rPr>
          <w:sz w:val="24"/>
          <w:lang w:val="es-CR"/>
        </w:rPr>
      </w:pPr>
    </w:p>
    <w:p w:rsidRPr="00347564" w:rsidR="00305E13" w:rsidP="00347564" w:rsidRDefault="00305E13" w14:paraId="0AB4F7E1" w14:textId="4AE1A138">
      <w:pPr>
        <w:pStyle w:val="Prrafodelista"/>
        <w:numPr>
          <w:ilvl w:val="0"/>
          <w:numId w:val="6"/>
        </w:numPr>
        <w:spacing w:after="0" w:line="240" w:lineRule="auto"/>
        <w:jc w:val="both"/>
        <w:rPr>
          <w:rFonts w:ascii="Cambria" w:hAnsi="Cambria"/>
          <w:sz w:val="24"/>
          <w:szCs w:val="24"/>
        </w:rPr>
      </w:pPr>
      <w:r w:rsidRPr="00347564">
        <w:rPr>
          <w:rFonts w:ascii="Cambria" w:hAnsi="Cambria"/>
          <w:sz w:val="24"/>
          <w:szCs w:val="24"/>
        </w:rPr>
        <w:t>Remitir las observaciones y comentarios en la hoja Excel denominada “Observaciones”.</w:t>
      </w:r>
      <w:r w:rsidRPr="00347564" w:rsidR="00532451">
        <w:rPr>
          <w:rFonts w:ascii="Cambria" w:hAnsi="Cambria"/>
          <w:sz w:val="24"/>
          <w:szCs w:val="24"/>
        </w:rPr>
        <w:t xml:space="preserve"> No se admite el envío de consultas y observaciones aisladas.</w:t>
      </w:r>
    </w:p>
    <w:p w:rsidRPr="00347564" w:rsidR="00305E13" w:rsidP="00347564" w:rsidRDefault="00305E13" w14:paraId="5B961E7F" w14:textId="77777777">
      <w:pPr>
        <w:spacing w:line="240" w:lineRule="auto"/>
        <w:contextualSpacing/>
        <w:rPr>
          <w:sz w:val="24"/>
        </w:rPr>
      </w:pPr>
    </w:p>
    <w:p w:rsidRPr="00347564" w:rsidR="00A71FD0" w:rsidP="00347564" w:rsidRDefault="00305E13" w14:paraId="64887BED" w14:textId="77777777">
      <w:pPr>
        <w:pStyle w:val="Prrafodelista"/>
        <w:numPr>
          <w:ilvl w:val="0"/>
          <w:numId w:val="6"/>
        </w:numPr>
        <w:spacing w:after="0" w:line="240" w:lineRule="auto"/>
        <w:jc w:val="both"/>
        <w:rPr>
          <w:rFonts w:ascii="Cambria" w:hAnsi="Cambria"/>
          <w:sz w:val="24"/>
          <w:szCs w:val="24"/>
        </w:rPr>
      </w:pPr>
      <w:r w:rsidRPr="00347564">
        <w:rPr>
          <w:rFonts w:ascii="Cambria" w:hAnsi="Cambria"/>
          <w:sz w:val="24"/>
          <w:szCs w:val="24"/>
        </w:rPr>
        <w:t xml:space="preserve">Una vez realizado el análisis, remitir los libros completos a la siguiente dirección de correo electrónico: </w:t>
      </w:r>
      <w:hyperlink w:history="1" r:id="rId12">
        <w:r w:rsidRPr="00347564">
          <w:rPr>
            <w:rFonts w:ascii="Cambria" w:hAnsi="Cambria"/>
            <w:sz w:val="24"/>
            <w:szCs w:val="24"/>
          </w:rPr>
          <w:t>consultassicvecacredito@sugef.fi.cr</w:t>
        </w:r>
      </w:hyperlink>
      <w:r w:rsidRPr="00347564" w:rsidR="00A71FD0">
        <w:rPr>
          <w:rFonts w:ascii="Cambria" w:hAnsi="Cambria"/>
          <w:sz w:val="24"/>
          <w:szCs w:val="24"/>
        </w:rPr>
        <w:t>.</w:t>
      </w:r>
    </w:p>
    <w:p w:rsidRPr="00347564" w:rsidR="00A71FD0" w:rsidP="00347564" w:rsidRDefault="00A71FD0" w14:paraId="63071A92" w14:textId="77777777">
      <w:pPr>
        <w:pStyle w:val="Prrafodelista"/>
        <w:spacing w:line="240" w:lineRule="auto"/>
        <w:rPr>
          <w:rFonts w:ascii="Cambria" w:hAnsi="Cambria"/>
          <w:sz w:val="24"/>
          <w:szCs w:val="24"/>
        </w:rPr>
      </w:pPr>
    </w:p>
    <w:p w:rsidRPr="00347564" w:rsidR="00305E13" w:rsidP="00347564" w:rsidRDefault="00305E13" w14:paraId="2D97ADCA" w14:textId="77777777">
      <w:pPr>
        <w:pStyle w:val="Prrafodelista"/>
        <w:numPr>
          <w:ilvl w:val="0"/>
          <w:numId w:val="6"/>
        </w:numPr>
        <w:spacing w:after="0" w:line="240" w:lineRule="auto"/>
        <w:jc w:val="both"/>
        <w:rPr>
          <w:rFonts w:ascii="Cambria" w:hAnsi="Cambria"/>
          <w:sz w:val="24"/>
          <w:szCs w:val="24"/>
        </w:rPr>
      </w:pPr>
      <w:r w:rsidRPr="00347564">
        <w:rPr>
          <w:rFonts w:ascii="Cambria" w:hAnsi="Cambria"/>
          <w:sz w:val="24"/>
          <w:szCs w:val="24"/>
        </w:rPr>
        <w:t>El plazo máximo de recepción de las observaciones es el 20 de mayo de 2022.</w:t>
      </w:r>
    </w:p>
    <w:p w:rsidRPr="00347564" w:rsidR="00305E13" w:rsidP="00347564" w:rsidRDefault="00305E13" w14:paraId="2EF2FB98" w14:textId="77777777">
      <w:pPr>
        <w:spacing w:line="240" w:lineRule="auto"/>
        <w:contextualSpacing/>
        <w:rPr>
          <w:sz w:val="24"/>
        </w:rPr>
      </w:pPr>
    </w:p>
    <w:p w:rsidRPr="00347564" w:rsidR="00305E13" w:rsidP="00347564" w:rsidRDefault="00305E13" w14:paraId="3AAACE8F" w14:textId="622184EE">
      <w:pPr>
        <w:pStyle w:val="Prrafodelista"/>
        <w:numPr>
          <w:ilvl w:val="0"/>
          <w:numId w:val="6"/>
        </w:numPr>
        <w:spacing w:after="0" w:line="240" w:lineRule="auto"/>
        <w:jc w:val="both"/>
        <w:rPr>
          <w:rFonts w:ascii="Cambria" w:hAnsi="Cambria"/>
          <w:sz w:val="24"/>
          <w:szCs w:val="24"/>
        </w:rPr>
      </w:pPr>
      <w:r w:rsidRPr="00347564">
        <w:rPr>
          <w:rFonts w:ascii="Cambria" w:hAnsi="Cambria"/>
          <w:sz w:val="24"/>
          <w:szCs w:val="24"/>
        </w:rPr>
        <w:t xml:space="preserve">Para atender consultas relacionadas con el </w:t>
      </w:r>
      <w:r w:rsidRPr="00347564" w:rsidR="006942A3">
        <w:rPr>
          <w:rFonts w:ascii="Cambria" w:hAnsi="Cambria"/>
          <w:sz w:val="24"/>
          <w:szCs w:val="24"/>
        </w:rPr>
        <w:t>llenado de la hoja Excel “Observaciones</w:t>
      </w:r>
      <w:r w:rsidRPr="00347564" w:rsidR="00495699">
        <w:rPr>
          <w:rFonts w:ascii="Cambria" w:hAnsi="Cambria"/>
          <w:sz w:val="24"/>
          <w:szCs w:val="24"/>
        </w:rPr>
        <w:t>”, favor</w:t>
      </w:r>
      <w:r w:rsidRPr="00347564">
        <w:rPr>
          <w:rFonts w:ascii="Cambria" w:hAnsi="Cambria"/>
          <w:sz w:val="24"/>
          <w:szCs w:val="24"/>
        </w:rPr>
        <w:t xml:space="preserve"> de comunicarse a los siguientes números telefónicos: 2243 4970; 2243 4897; 2243 4828 </w:t>
      </w:r>
      <w:proofErr w:type="spellStart"/>
      <w:r w:rsidRPr="00347564">
        <w:rPr>
          <w:rFonts w:ascii="Cambria" w:hAnsi="Cambria"/>
          <w:sz w:val="24"/>
          <w:szCs w:val="24"/>
        </w:rPr>
        <w:t>ó</w:t>
      </w:r>
      <w:proofErr w:type="spellEnd"/>
      <w:r w:rsidRPr="00347564">
        <w:rPr>
          <w:rFonts w:ascii="Cambria" w:hAnsi="Cambria"/>
          <w:sz w:val="24"/>
          <w:szCs w:val="24"/>
        </w:rPr>
        <w:t xml:space="preserve"> 2243 4974. </w:t>
      </w:r>
    </w:p>
    <w:p w:rsidRPr="00347564" w:rsidR="00305E13" w:rsidP="00347564" w:rsidRDefault="00305E13" w14:paraId="45C323B5" w14:textId="77777777">
      <w:pPr>
        <w:spacing w:line="240" w:lineRule="auto"/>
        <w:contextualSpacing/>
        <w:rPr>
          <w:sz w:val="24"/>
        </w:rPr>
      </w:pPr>
    </w:p>
    <w:p w:rsidRPr="00347564" w:rsidR="00305E13" w:rsidP="00347564" w:rsidRDefault="00305E13" w14:paraId="6A3DB5D6" w14:textId="77777777">
      <w:pPr>
        <w:spacing w:line="240" w:lineRule="auto"/>
        <w:contextualSpacing/>
        <w:rPr>
          <w:sz w:val="24"/>
        </w:rPr>
      </w:pPr>
    </w:p>
    <w:tbl>
      <w:tblPr>
        <w:tblStyle w:val="Tablaconcuadrcula"/>
        <w:tblW w:w="0" w:type="auto"/>
        <w:jc w:val="center"/>
        <w:tblLook w:val="04A0" w:firstRow="1" w:lastRow="0" w:firstColumn="1" w:lastColumn="0" w:noHBand="0" w:noVBand="1"/>
      </w:tblPr>
      <w:tblGrid>
        <w:gridCol w:w="2972"/>
        <w:gridCol w:w="2621"/>
      </w:tblGrid>
      <w:tr w:rsidRPr="00347564" w:rsidR="003042FC" w:rsidTr="00347564" w14:paraId="2F7E5CC4" w14:textId="77777777">
        <w:trPr>
          <w:trHeight w:val="501"/>
          <w:jc w:val="center"/>
        </w:trPr>
        <w:tc>
          <w:tcPr>
            <w:tcW w:w="2972" w:type="dxa"/>
          </w:tcPr>
          <w:p w:rsidRPr="00347564" w:rsidR="00305E13" w:rsidP="00347564" w:rsidRDefault="00305E13" w14:paraId="5C75BFD6" w14:textId="77777777">
            <w:pPr>
              <w:pStyle w:val="Prrafodelista"/>
              <w:spacing w:after="0" w:line="240" w:lineRule="auto"/>
              <w:ind w:left="0"/>
              <w:jc w:val="center"/>
              <w:rPr>
                <w:rFonts w:ascii="Cambria" w:hAnsi="Cambria"/>
                <w:b/>
                <w:bCs/>
                <w:sz w:val="24"/>
                <w:szCs w:val="24"/>
              </w:rPr>
            </w:pPr>
            <w:r w:rsidRPr="00347564">
              <w:rPr>
                <w:rFonts w:ascii="Cambria" w:hAnsi="Cambria"/>
                <w:b/>
                <w:bCs/>
                <w:sz w:val="24"/>
                <w:szCs w:val="24"/>
              </w:rPr>
              <w:t>Adjunto Operaciones</w:t>
            </w:r>
          </w:p>
        </w:tc>
        <w:tc>
          <w:tcPr>
            <w:tcW w:w="2621" w:type="dxa"/>
          </w:tcPr>
          <w:p w:rsidRPr="00347564" w:rsidR="00305E13" w:rsidP="00347564" w:rsidRDefault="00305E13" w14:paraId="2C4D6091" w14:textId="77777777">
            <w:pPr>
              <w:pStyle w:val="Prrafodelista"/>
              <w:spacing w:after="0" w:line="240" w:lineRule="auto"/>
              <w:ind w:left="0"/>
              <w:jc w:val="center"/>
              <w:rPr>
                <w:rFonts w:ascii="Cambria" w:hAnsi="Cambria"/>
                <w:b/>
                <w:bCs/>
                <w:sz w:val="24"/>
                <w:szCs w:val="24"/>
              </w:rPr>
            </w:pPr>
            <w:r w:rsidRPr="00347564">
              <w:rPr>
                <w:rFonts w:ascii="Cambria" w:hAnsi="Cambria"/>
                <w:b/>
                <w:bCs/>
                <w:sz w:val="24"/>
                <w:szCs w:val="24"/>
              </w:rPr>
              <w:t>Adjunto Garantías</w:t>
            </w:r>
          </w:p>
        </w:tc>
      </w:tr>
      <w:bookmarkStart w:name="_MON_1713190577" w:id="0"/>
      <w:bookmarkEnd w:id="0"/>
      <w:tr w:rsidRPr="00347564" w:rsidR="00305E13" w:rsidTr="00347564" w14:paraId="31F951E7" w14:textId="77777777">
        <w:trPr>
          <w:trHeight w:val="887"/>
          <w:jc w:val="center"/>
        </w:trPr>
        <w:tc>
          <w:tcPr>
            <w:tcW w:w="2972" w:type="dxa"/>
          </w:tcPr>
          <w:p w:rsidRPr="00347564" w:rsidR="00305E13" w:rsidP="00347564" w:rsidRDefault="00A71FD0" w14:paraId="1DB986A0" w14:textId="1E0A6A5E">
            <w:pPr>
              <w:pStyle w:val="Prrafodelista"/>
              <w:spacing w:after="0" w:line="240" w:lineRule="auto"/>
              <w:ind w:left="0"/>
              <w:jc w:val="center"/>
              <w:rPr>
                <w:rFonts w:ascii="Cambria" w:hAnsi="Cambria"/>
                <w:sz w:val="24"/>
                <w:szCs w:val="24"/>
              </w:rPr>
            </w:pPr>
            <w:r w:rsidRPr="00347564">
              <w:rPr>
                <w:rFonts w:ascii="Cambria" w:hAnsi="Cambria"/>
                <w:sz w:val="24"/>
                <w:szCs w:val="24"/>
              </w:rPr>
              <w:object w:dxaOrig="1360" w:dyaOrig="880" w14:anchorId="07DD1F3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79" style="width:68.25pt;height:43.5pt" o:ole="" type="#_x0000_t75">
                  <v:imagedata o:title="" r:id="rId13"/>
                </v:shape>
                <o:OLEObject Type="Embed" ProgID="Excel.SheetMacroEnabled.12" ShapeID="_x0000_i1079" DrawAspect="Icon" ObjectID="_1713274202" r:id="rId14"/>
              </w:object>
            </w:r>
          </w:p>
        </w:tc>
        <w:tc>
          <w:tcPr>
            <w:tcW w:w="2621" w:type="dxa"/>
          </w:tcPr>
          <w:p w:rsidRPr="00347564" w:rsidR="00305E13" w:rsidP="00347564" w:rsidRDefault="00305E13" w14:paraId="716E5D2C" w14:textId="77777777">
            <w:pPr>
              <w:pStyle w:val="Prrafodelista"/>
              <w:spacing w:after="0" w:line="240" w:lineRule="auto"/>
              <w:ind w:left="0"/>
              <w:jc w:val="center"/>
              <w:rPr>
                <w:rFonts w:ascii="Cambria" w:hAnsi="Cambria"/>
                <w:sz w:val="24"/>
                <w:szCs w:val="24"/>
              </w:rPr>
            </w:pPr>
            <w:r w:rsidRPr="00347564">
              <w:rPr>
                <w:rFonts w:ascii="Cambria" w:hAnsi="Cambria"/>
                <w:sz w:val="24"/>
                <w:szCs w:val="24"/>
              </w:rPr>
              <w:object w:dxaOrig="1543" w:dyaOrig="998" w14:anchorId="4903E656">
                <v:shape id="_x0000_i1080" style="width:77.25pt;height:49.5pt" o:ole="" type="#_x0000_t75">
                  <v:imagedata o:title="" r:id="rId15"/>
                </v:shape>
                <o:OLEObject Type="Embed" ProgID="Excel.SheetMacroEnabled.12" ShapeID="_x0000_i1080" DrawAspect="Icon" ObjectID="_1713274203" r:id="rId16"/>
              </w:object>
            </w:r>
          </w:p>
        </w:tc>
      </w:tr>
    </w:tbl>
    <w:p w:rsidRPr="00347564" w:rsidR="00305E13" w:rsidP="00347564" w:rsidRDefault="00305E13" w14:paraId="44C7DA91" w14:textId="77777777">
      <w:pPr>
        <w:pStyle w:val="Prrafodelista"/>
        <w:spacing w:after="0" w:line="240" w:lineRule="auto"/>
        <w:ind w:left="360"/>
        <w:jc w:val="both"/>
        <w:rPr>
          <w:rFonts w:ascii="Cambria" w:hAnsi="Cambria"/>
          <w:sz w:val="24"/>
          <w:szCs w:val="24"/>
        </w:rPr>
      </w:pPr>
    </w:p>
    <w:p w:rsidRPr="00347564" w:rsidR="006972C9" w:rsidP="00347564" w:rsidRDefault="003042FC" w14:paraId="3528544B" w14:textId="17590D17">
      <w:pPr>
        <w:pStyle w:val="Texto"/>
        <w:spacing w:before="0" w:after="0" w:line="240" w:lineRule="auto"/>
        <w:contextualSpacing/>
        <w:rPr>
          <w:sz w:val="24"/>
          <w:lang w:val="es-CR"/>
        </w:rPr>
      </w:pPr>
      <w:r w:rsidRPr="00347564">
        <w:rPr>
          <w:noProof/>
          <w:sz w:val="24"/>
          <w:lang w:val="es-CR" w:eastAsia="es-CR"/>
        </w:rPr>
        <w:drawing>
          <wp:anchor distT="0" distB="0" distL="114300" distR="114300" simplePos="0" relativeHeight="251659264" behindDoc="1" locked="0" layoutInCell="1" allowOverlap="1" wp14:editId="12594A57" wp14:anchorId="2617B5E1">
            <wp:simplePos x="0" y="0"/>
            <wp:positionH relativeFrom="column">
              <wp:posOffset>-117946</wp:posOffset>
            </wp:positionH>
            <wp:positionV relativeFrom="paragraph">
              <wp:posOffset>197137</wp:posOffset>
            </wp:positionV>
            <wp:extent cx="2519680" cy="390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19680" cy="390525"/>
                    </a:xfrm>
                    <a:prstGeom prst="rect">
                      <a:avLst/>
                    </a:prstGeom>
                    <a:noFill/>
                  </pic:spPr>
                </pic:pic>
              </a:graphicData>
            </a:graphic>
            <wp14:sizeRelH relativeFrom="page">
              <wp14:pctWidth>0</wp14:pctWidth>
            </wp14:sizeRelH>
            <wp14:sizeRelV relativeFrom="page">
              <wp14:pctHeight>0</wp14:pctHeight>
            </wp14:sizeRelV>
          </wp:anchor>
        </w:drawing>
      </w:r>
      <w:r w:rsidRPr="00347564" w:rsidR="006972C9">
        <w:rPr>
          <w:sz w:val="24"/>
          <w:lang w:val="es-CR"/>
        </w:rPr>
        <w:t>Atentamente,</w:t>
      </w:r>
    </w:p>
    <w:p w:rsidRPr="00347564" w:rsidR="006972C9" w:rsidP="00347564" w:rsidRDefault="006972C9" w14:paraId="6736A1D4" w14:textId="6568EDD3">
      <w:pPr>
        <w:spacing w:line="240" w:lineRule="auto"/>
        <w:contextualSpacing/>
        <w:rPr>
          <w:sz w:val="24"/>
          <w:lang w:val="es-CR"/>
        </w:rPr>
      </w:pPr>
    </w:p>
    <w:p w:rsidRPr="00347564" w:rsidR="003042FC" w:rsidP="00347564" w:rsidRDefault="003042FC" w14:paraId="45362CA2" w14:textId="37B04A57">
      <w:pPr>
        <w:spacing w:line="240" w:lineRule="auto"/>
        <w:contextualSpacing/>
        <w:rPr>
          <w:sz w:val="24"/>
          <w:lang w:val="es-CR"/>
        </w:rPr>
      </w:pPr>
    </w:p>
    <w:p w:rsidRPr="00347564" w:rsidR="003C2F0D" w:rsidP="00347564" w:rsidRDefault="003C2F0D" w14:paraId="075DA548" w14:textId="0C63B52D">
      <w:pPr>
        <w:pStyle w:val="Negrita"/>
        <w:spacing w:line="240" w:lineRule="auto"/>
        <w:contextualSpacing/>
        <w:jc w:val="left"/>
        <w:rPr>
          <w:b w:val="0"/>
          <w:sz w:val="24"/>
          <w:lang w:val="es-CR"/>
        </w:rPr>
      </w:pPr>
      <w:r w:rsidRPr="00347564">
        <w:rPr>
          <w:b w:val="0"/>
          <w:sz w:val="24"/>
          <w:lang w:val="es-CR"/>
        </w:rPr>
        <w:t>José Armando Fallas Martínez</w:t>
      </w:r>
    </w:p>
    <w:p w:rsidRPr="00347564" w:rsidR="00E6346C" w:rsidP="00347564" w:rsidRDefault="003C2F0D" w14:paraId="2E9A7CDF" w14:textId="4BF18B72">
      <w:pPr>
        <w:spacing w:line="240" w:lineRule="auto"/>
        <w:contextualSpacing/>
        <w:jc w:val="left"/>
        <w:rPr>
          <w:b/>
          <w:bCs/>
          <w:sz w:val="24"/>
          <w:lang w:val="es-CR"/>
        </w:rPr>
      </w:pPr>
      <w:r w:rsidRPr="00347564">
        <w:rPr>
          <w:b/>
          <w:bCs/>
          <w:sz w:val="24"/>
          <w:lang w:val="es-CR"/>
        </w:rPr>
        <w:t>Intendente</w:t>
      </w:r>
      <w:r w:rsidRPr="00347564" w:rsidR="00856F59">
        <w:rPr>
          <w:b/>
          <w:bCs/>
          <w:sz w:val="24"/>
          <w:lang w:val="es-CR"/>
        </w:rPr>
        <w:t xml:space="preserve"> General</w:t>
      </w:r>
    </w:p>
    <w:p w:rsidRPr="00347564" w:rsidR="003C2F0D" w:rsidP="00347564" w:rsidRDefault="003C2F0D" w14:paraId="77B535F3" w14:textId="138DD299">
      <w:pPr>
        <w:spacing w:line="240" w:lineRule="auto"/>
        <w:contextualSpacing/>
        <w:jc w:val="left"/>
        <w:rPr>
          <w:sz w:val="24"/>
          <w:lang w:val="es-CR"/>
        </w:rPr>
      </w:pPr>
    </w:p>
    <w:p w:rsidRPr="00347564" w:rsidR="00305E13" w:rsidP="00347564" w:rsidRDefault="00305E13" w14:paraId="72A74BB4" w14:textId="77777777">
      <w:pPr>
        <w:spacing w:line="240" w:lineRule="auto"/>
        <w:contextualSpacing/>
        <w:rPr>
          <w:b/>
          <w:bCs/>
          <w:sz w:val="24"/>
          <w:lang w:val="es-CR"/>
        </w:rPr>
      </w:pPr>
      <w:r w:rsidRPr="00347564">
        <w:rPr>
          <w:b/>
          <w:bCs/>
          <w:sz w:val="24"/>
          <w:lang w:val="es-CR"/>
        </w:rPr>
        <w:t>JSC/EAMS/PSD/gvl*</w:t>
      </w:r>
    </w:p>
    <w:sectPr w:rsidRPr="00347564" w:rsidR="00305E13">
      <w:headerReference w:type="even" r:id="rId18"/>
      <w:headerReference w:type="default" r:id="rId19"/>
      <w:footerReference w:type="even" r:id="rId20"/>
      <w:footerReference w:type="default" r:id="rId21"/>
      <w:headerReference w:type="first" r:id="rId22"/>
      <w:footerReference w:type="firs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FADC8B" w14:textId="77777777" w:rsidR="00305E13" w:rsidRDefault="00305E13" w:rsidP="009349F3">
      <w:pPr>
        <w:spacing w:line="240" w:lineRule="auto"/>
      </w:pPr>
      <w:r>
        <w:separator/>
      </w:r>
    </w:p>
  </w:endnote>
  <w:endnote w:type="continuationSeparator" w:id="0">
    <w:p w14:paraId="552D7429" w14:textId="77777777" w:rsidR="00305E13" w:rsidRDefault="00305E13" w:rsidP="009349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32451" w:rsidRDefault="00532451" w14:paraId="7263BBE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90"/>
      <w:gridCol w:w="2890"/>
      <w:gridCol w:w="1617"/>
      <w:gridCol w:w="1441"/>
    </w:tblGrid>
    <w:tr w:rsidR="00517D62" w:rsidTr="00BA2E27" w14:paraId="7DECB98F" w14:textId="77777777">
      <w:tc>
        <w:tcPr>
          <w:tcW w:w="2942" w:type="dxa"/>
        </w:tcPr>
        <w:p w:rsidR="00517D62" w:rsidRDefault="00517D62" w14:paraId="518C3E86" w14:textId="77777777">
          <w:pPr>
            <w:pStyle w:val="Piedepgina"/>
            <w:rPr>
              <w:b/>
              <w:color w:val="7F7F7F" w:themeColor="text1" w:themeTint="80"/>
              <w:sz w:val="16"/>
              <w:szCs w:val="16"/>
            </w:rPr>
          </w:pPr>
          <w:r w:rsidRPr="009349F3">
            <w:rPr>
              <w:b/>
              <w:color w:val="7F7F7F" w:themeColor="text1" w:themeTint="80"/>
              <w:sz w:val="16"/>
              <w:szCs w:val="16"/>
            </w:rPr>
            <w:t>Teléfono</w:t>
          </w:r>
          <w:r>
            <w:rPr>
              <w:b/>
              <w:color w:val="7F7F7F" w:themeColor="text1" w:themeTint="80"/>
              <w:sz w:val="16"/>
              <w:szCs w:val="16"/>
            </w:rPr>
            <w:t>:</w:t>
          </w:r>
          <w:r w:rsidRPr="009349F3">
            <w:rPr>
              <w:b/>
              <w:color w:val="7F7F7F" w:themeColor="text1" w:themeTint="80"/>
              <w:sz w:val="16"/>
              <w:szCs w:val="16"/>
            </w:rPr>
            <w:t xml:space="preserve"> (506) 2243</w:t>
          </w:r>
          <w:r w:rsidR="00147C4D">
            <w:rPr>
              <w:b/>
              <w:color w:val="7F7F7F" w:themeColor="text1" w:themeTint="80"/>
              <w:sz w:val="16"/>
              <w:szCs w:val="16"/>
            </w:rPr>
            <w:t>-</w:t>
          </w:r>
          <w:r w:rsidRPr="009349F3">
            <w:rPr>
              <w:b/>
              <w:color w:val="7F7F7F" w:themeColor="text1" w:themeTint="80"/>
              <w:sz w:val="16"/>
              <w:szCs w:val="16"/>
            </w:rPr>
            <w:t>4848</w:t>
          </w:r>
        </w:p>
        <w:p w:rsidRPr="009349F3" w:rsidR="00517D62" w:rsidRDefault="00517D62" w14:paraId="0C4789CD" w14:textId="77777777">
          <w:pPr>
            <w:pStyle w:val="Piedepgina"/>
            <w:rPr>
              <w:b/>
              <w:color w:val="7F7F7F" w:themeColor="text1" w:themeTint="80"/>
              <w:sz w:val="16"/>
              <w:szCs w:val="16"/>
            </w:rPr>
          </w:pPr>
          <w:r>
            <w:rPr>
              <w:b/>
              <w:color w:val="7F7F7F" w:themeColor="text1" w:themeTint="80"/>
              <w:sz w:val="16"/>
              <w:szCs w:val="16"/>
            </w:rPr>
            <w:t>Facsímile:</w:t>
          </w:r>
          <w:r w:rsidR="00147C4D">
            <w:rPr>
              <w:b/>
              <w:color w:val="7F7F7F" w:themeColor="text1" w:themeTint="80"/>
              <w:sz w:val="16"/>
              <w:szCs w:val="16"/>
            </w:rPr>
            <w:t xml:space="preserve"> (506) 2243-4849</w:t>
          </w:r>
        </w:p>
        <w:p w:rsidRPr="009349F3" w:rsidR="00517D62" w:rsidRDefault="00517D62" w14:paraId="2F7E3F43" w14:textId="77777777">
          <w:pPr>
            <w:pStyle w:val="Piedepgina"/>
            <w:rPr>
              <w:b/>
              <w:color w:val="7F7F7F" w:themeColor="text1" w:themeTint="80"/>
              <w:sz w:val="16"/>
              <w:szCs w:val="16"/>
            </w:rPr>
          </w:pPr>
        </w:p>
      </w:tc>
      <w:tc>
        <w:tcPr>
          <w:tcW w:w="2943" w:type="dxa"/>
        </w:tcPr>
        <w:p w:rsidRPr="009349F3" w:rsidR="00517D62" w:rsidP="00855792" w:rsidRDefault="00517D62" w14:paraId="194DB340" w14:textId="77777777">
          <w:pPr>
            <w:pStyle w:val="Piedepgina"/>
            <w:jc w:val="left"/>
            <w:rPr>
              <w:b/>
              <w:color w:val="7F7F7F" w:themeColor="text1" w:themeTint="80"/>
              <w:sz w:val="16"/>
              <w:szCs w:val="16"/>
            </w:rPr>
          </w:pPr>
          <w:r>
            <w:rPr>
              <w:b/>
              <w:color w:val="7F7F7F" w:themeColor="text1" w:themeTint="80"/>
              <w:sz w:val="16"/>
              <w:szCs w:val="16"/>
            </w:rPr>
            <w:t xml:space="preserve">Apartado: 2762-1000 </w:t>
          </w:r>
          <w:r>
            <w:rPr>
              <w:b/>
              <w:color w:val="7F7F7F" w:themeColor="text1" w:themeTint="80"/>
              <w:sz w:val="16"/>
              <w:szCs w:val="16"/>
            </w:rPr>
            <w:br/>
            <w:t>San José, Costa Rica</w:t>
          </w:r>
        </w:p>
      </w:tc>
      <w:tc>
        <w:tcPr>
          <w:tcW w:w="1471" w:type="dxa"/>
        </w:tcPr>
        <w:p w:rsidRPr="009349F3" w:rsidR="00517D62" w:rsidRDefault="00517D62" w14:paraId="54E263C8" w14:textId="77777777">
          <w:pPr>
            <w:pStyle w:val="Piedepgina"/>
            <w:rPr>
              <w:b/>
              <w:color w:val="7F7F7F" w:themeColor="text1" w:themeTint="80"/>
              <w:sz w:val="16"/>
              <w:szCs w:val="16"/>
            </w:rPr>
          </w:pPr>
          <w:r w:rsidRPr="006972C9">
            <w:rPr>
              <w:b/>
              <w:color w:val="7F7F7F" w:themeColor="text1" w:themeTint="80"/>
              <w:sz w:val="16"/>
              <w:szCs w:val="16"/>
            </w:rPr>
            <w:t>www.sugef.fi.cr</w:t>
          </w:r>
          <w:r>
            <w:rPr>
              <w:b/>
              <w:color w:val="7F7F7F" w:themeColor="text1" w:themeTint="80"/>
              <w:sz w:val="16"/>
              <w:szCs w:val="16"/>
            </w:rPr>
            <w:br/>
            <w:t>sugefcr@sugef.fi.cr</w:t>
          </w:r>
        </w:p>
      </w:tc>
      <w:tc>
        <w:tcPr>
          <w:tcW w:w="1472" w:type="dxa"/>
        </w:tcPr>
        <w:p w:rsidRPr="009349F3" w:rsidR="00517D62" w:rsidP="00517D62" w:rsidRDefault="006972C9" w14:paraId="0C1ADF14" w14:textId="77777777">
          <w:pPr>
            <w:pStyle w:val="Piedepgina"/>
            <w:jc w:val="right"/>
            <w:rPr>
              <w:b/>
              <w:color w:val="7F7F7F" w:themeColor="text1" w:themeTint="80"/>
              <w:sz w:val="16"/>
              <w:szCs w:val="16"/>
            </w:rPr>
          </w:pPr>
          <w:r w:rsidRPr="006972C9">
            <w:rPr>
              <w:b/>
              <w:color w:val="7F7F7F" w:themeColor="text1" w:themeTint="80"/>
              <w:sz w:val="16"/>
              <w:szCs w:val="16"/>
            </w:rPr>
            <w:fldChar w:fldCharType="begin"/>
          </w:r>
          <w:r w:rsidRPr="006972C9">
            <w:rPr>
              <w:b/>
              <w:color w:val="7F7F7F" w:themeColor="text1" w:themeTint="80"/>
              <w:sz w:val="16"/>
              <w:szCs w:val="16"/>
            </w:rPr>
            <w:instrText>PAGE   \* MERGEFORMAT</w:instrText>
          </w:r>
          <w:r w:rsidRPr="006972C9">
            <w:rPr>
              <w:b/>
              <w:color w:val="7F7F7F" w:themeColor="text1" w:themeTint="80"/>
              <w:sz w:val="16"/>
              <w:szCs w:val="16"/>
            </w:rPr>
            <w:fldChar w:fldCharType="separate"/>
          </w:r>
          <w:r w:rsidR="00147C4D">
            <w:rPr>
              <w:b/>
              <w:noProof/>
              <w:color w:val="7F7F7F" w:themeColor="text1" w:themeTint="80"/>
              <w:sz w:val="16"/>
              <w:szCs w:val="16"/>
            </w:rPr>
            <w:t>1</w:t>
          </w:r>
          <w:r w:rsidRPr="006972C9">
            <w:rPr>
              <w:b/>
              <w:color w:val="7F7F7F" w:themeColor="text1" w:themeTint="80"/>
              <w:sz w:val="16"/>
              <w:szCs w:val="16"/>
            </w:rPr>
            <w:fldChar w:fldCharType="end"/>
          </w:r>
        </w:p>
      </w:tc>
    </w:tr>
  </w:tbl>
  <w:p w:rsidR="009349F3" w:rsidRDefault="009349F3" w14:paraId="7D97A519"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32451" w:rsidRDefault="00532451" w14:paraId="60D8F304"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0380CA" w14:textId="77777777" w:rsidR="00305E13" w:rsidRDefault="00305E13" w:rsidP="009349F3">
      <w:pPr>
        <w:spacing w:line="240" w:lineRule="auto"/>
      </w:pPr>
      <w:r>
        <w:separator/>
      </w:r>
    </w:p>
  </w:footnote>
  <w:footnote w:type="continuationSeparator" w:id="0">
    <w:p w14:paraId="6C6B2172" w14:textId="77777777" w:rsidR="00305E13" w:rsidRDefault="00305E13" w:rsidP="009349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32451" w:rsidRDefault="00532451" w14:paraId="15435FEC" w14:textId="77777777">
    <w:pPr>
      <w:pStyle w:val="Encabezado"/>
    </w:pP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349F3" w:rsidP="003042FC" w:rsidRDefault="009349F3" w14:paraId="087D3443" w14:textId="6197515C">
    <w:pPr>
      <w:pStyle w:val="Encabezado"/>
      <w:jc w:val="center"/>
    </w:pPr>
    <w:r>
      <w:rPr>
        <w:noProof/>
        <w:lang w:val="es-CR" w:eastAsia="es-CR"/>
      </w:rPr>
      <w:drawing>
        <wp:inline distT="0" distB="0" distL="0" distR="0" wp14:anchorId="284C2BAB" wp14:editId="0D340BC7">
          <wp:extent cx="1473145" cy="69105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ef.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3145" cy="69105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32451" w:rsidRDefault="00532451" w14:paraId="662AFE2F"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 w15:restartNumberingAfterBreak="0">
    <w:nsid w:val="419B1C95"/>
    <w:multiLevelType w:val="hybridMultilevel"/>
    <w:tmpl w:val="42460AB4"/>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 w15:restartNumberingAfterBreak="0">
    <w:nsid w:val="483860C2"/>
    <w:multiLevelType w:val="hybridMultilevel"/>
    <w:tmpl w:val="99F036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4BCD3656"/>
    <w:multiLevelType w:val="hybridMultilevel"/>
    <w:tmpl w:val="42460AB4"/>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5" w15:restartNumberingAfterBreak="0">
    <w:nsid w:val="77361E76"/>
    <w:multiLevelType w:val="hybridMultilevel"/>
    <w:tmpl w:val="BB1CA610"/>
    <w:lvl w:ilvl="0" w:tplc="140A000B">
      <w:start w:val="1"/>
      <w:numFmt w:val="bullet"/>
      <w:lvlText w:val=""/>
      <w:lvlJc w:val="left"/>
      <w:pPr>
        <w:ind w:left="754" w:hanging="360"/>
      </w:pPr>
      <w:rPr>
        <w:rFonts w:ascii="Wingdings" w:hAnsi="Wingdings" w:hint="default"/>
      </w:rPr>
    </w:lvl>
    <w:lvl w:ilvl="1" w:tplc="140A0003">
      <w:start w:val="1"/>
      <w:numFmt w:val="bullet"/>
      <w:lvlText w:val="o"/>
      <w:lvlJc w:val="left"/>
      <w:pPr>
        <w:ind w:left="1474" w:hanging="360"/>
      </w:pPr>
      <w:rPr>
        <w:rFonts w:ascii="Courier New" w:hAnsi="Courier New" w:cs="Courier New" w:hint="default"/>
      </w:rPr>
    </w:lvl>
    <w:lvl w:ilvl="2" w:tplc="140A0005">
      <w:start w:val="1"/>
      <w:numFmt w:val="bullet"/>
      <w:lvlText w:val=""/>
      <w:lvlJc w:val="left"/>
      <w:pPr>
        <w:ind w:left="2194" w:hanging="360"/>
      </w:pPr>
      <w:rPr>
        <w:rFonts w:ascii="Wingdings" w:hAnsi="Wingdings" w:hint="default"/>
      </w:rPr>
    </w:lvl>
    <w:lvl w:ilvl="3" w:tplc="140A0001">
      <w:start w:val="1"/>
      <w:numFmt w:val="bullet"/>
      <w:lvlText w:val=""/>
      <w:lvlJc w:val="left"/>
      <w:pPr>
        <w:ind w:left="2914" w:hanging="360"/>
      </w:pPr>
      <w:rPr>
        <w:rFonts w:ascii="Symbol" w:hAnsi="Symbol" w:hint="default"/>
      </w:rPr>
    </w:lvl>
    <w:lvl w:ilvl="4" w:tplc="140A0003">
      <w:start w:val="1"/>
      <w:numFmt w:val="bullet"/>
      <w:lvlText w:val="o"/>
      <w:lvlJc w:val="left"/>
      <w:pPr>
        <w:ind w:left="3634" w:hanging="360"/>
      </w:pPr>
      <w:rPr>
        <w:rFonts w:ascii="Courier New" w:hAnsi="Courier New" w:cs="Courier New" w:hint="default"/>
      </w:rPr>
    </w:lvl>
    <w:lvl w:ilvl="5" w:tplc="140A0005">
      <w:start w:val="1"/>
      <w:numFmt w:val="bullet"/>
      <w:lvlText w:val=""/>
      <w:lvlJc w:val="left"/>
      <w:pPr>
        <w:ind w:left="4354" w:hanging="360"/>
      </w:pPr>
      <w:rPr>
        <w:rFonts w:ascii="Wingdings" w:hAnsi="Wingdings" w:hint="default"/>
      </w:rPr>
    </w:lvl>
    <w:lvl w:ilvl="6" w:tplc="140A0001">
      <w:start w:val="1"/>
      <w:numFmt w:val="bullet"/>
      <w:lvlText w:val=""/>
      <w:lvlJc w:val="left"/>
      <w:pPr>
        <w:ind w:left="5074" w:hanging="360"/>
      </w:pPr>
      <w:rPr>
        <w:rFonts w:ascii="Symbol" w:hAnsi="Symbol" w:hint="default"/>
      </w:rPr>
    </w:lvl>
    <w:lvl w:ilvl="7" w:tplc="140A0003">
      <w:start w:val="1"/>
      <w:numFmt w:val="bullet"/>
      <w:lvlText w:val="o"/>
      <w:lvlJc w:val="left"/>
      <w:pPr>
        <w:ind w:left="5794" w:hanging="360"/>
      </w:pPr>
      <w:rPr>
        <w:rFonts w:ascii="Courier New" w:hAnsi="Courier New" w:cs="Courier New" w:hint="default"/>
      </w:rPr>
    </w:lvl>
    <w:lvl w:ilvl="8" w:tplc="140A0005">
      <w:start w:val="1"/>
      <w:numFmt w:val="bullet"/>
      <w:lvlText w:val=""/>
      <w:lvlJc w:val="left"/>
      <w:pPr>
        <w:ind w:left="6514"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E13"/>
    <w:rsid w:val="00025A68"/>
    <w:rsid w:val="000448DB"/>
    <w:rsid w:val="00147C4D"/>
    <w:rsid w:val="0016769E"/>
    <w:rsid w:val="003042FC"/>
    <w:rsid w:val="00305E13"/>
    <w:rsid w:val="00347564"/>
    <w:rsid w:val="003C2F0D"/>
    <w:rsid w:val="00495699"/>
    <w:rsid w:val="00517D62"/>
    <w:rsid w:val="00532451"/>
    <w:rsid w:val="006942A3"/>
    <w:rsid w:val="006972C9"/>
    <w:rsid w:val="008200B7"/>
    <w:rsid w:val="00855792"/>
    <w:rsid w:val="00856F59"/>
    <w:rsid w:val="008D27E7"/>
    <w:rsid w:val="00900B79"/>
    <w:rsid w:val="009349F3"/>
    <w:rsid w:val="009577C0"/>
    <w:rsid w:val="00A71FD0"/>
    <w:rsid w:val="00AF06C5"/>
    <w:rsid w:val="00B7752A"/>
    <w:rsid w:val="00C62769"/>
    <w:rsid w:val="00DE2D06"/>
    <w:rsid w:val="00E6346C"/>
    <w:rsid w:val="00EA3AA9"/>
    <w:rsid w:val="00FE0BC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4AF744"/>
  <w15:chartTrackingRefBased/>
  <w15:docId w15:val="{1627B628-5A91-4020-A451-0C2E8BDAE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6972C9"/>
    <w:pPr>
      <w:spacing w:after="0" w:line="240" w:lineRule="atLeast"/>
      <w:jc w:val="both"/>
    </w:pPr>
    <w:rPr>
      <w:rFonts w:ascii="Cambria" w:eastAsia="Times New Roman" w:hAnsi="Cambria" w:cs="Times New Roman"/>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49F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349F3"/>
  </w:style>
  <w:style w:type="paragraph" w:styleId="Piedepgina">
    <w:name w:val="footer"/>
    <w:basedOn w:val="Normal"/>
    <w:link w:val="PiedepginaCar"/>
    <w:uiPriority w:val="99"/>
    <w:unhideWhenUsed/>
    <w:rsid w:val="009349F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349F3"/>
  </w:style>
  <w:style w:type="table" w:styleId="Tablaconcuadrcula">
    <w:name w:val="Table Grid"/>
    <w:basedOn w:val="Tablanormal"/>
    <w:uiPriority w:val="39"/>
    <w:rsid w:val="00934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17D62"/>
    <w:rPr>
      <w:color w:val="0563C1" w:themeColor="hyperlink"/>
      <w:u w:val="single"/>
    </w:rPr>
  </w:style>
  <w:style w:type="paragraph" w:customStyle="1" w:styleId="Texto">
    <w:name w:val="Texto"/>
    <w:basedOn w:val="Normal"/>
    <w:link w:val="TextoChar"/>
    <w:qFormat/>
    <w:rsid w:val="006972C9"/>
    <w:pPr>
      <w:spacing w:before="120" w:after="120" w:line="360" w:lineRule="auto"/>
    </w:pPr>
  </w:style>
  <w:style w:type="paragraph" w:customStyle="1" w:styleId="Negrita">
    <w:name w:val="Negrita"/>
    <w:basedOn w:val="Texto"/>
    <w:link w:val="NegritaChar1"/>
    <w:uiPriority w:val="1"/>
    <w:qFormat/>
    <w:rsid w:val="006972C9"/>
    <w:pPr>
      <w:spacing w:before="0" w:after="0"/>
    </w:pPr>
    <w:rPr>
      <w:b/>
    </w:rPr>
  </w:style>
  <w:style w:type="paragraph" w:customStyle="1" w:styleId="numeracion">
    <w:name w:val="numeracion"/>
    <w:basedOn w:val="Texto"/>
    <w:uiPriority w:val="1"/>
    <w:qFormat/>
    <w:rsid w:val="006972C9"/>
    <w:pPr>
      <w:numPr>
        <w:numId w:val="1"/>
      </w:numPr>
      <w:ind w:left="432" w:firstLine="0"/>
    </w:pPr>
  </w:style>
  <w:style w:type="paragraph" w:customStyle="1" w:styleId="vinetas">
    <w:name w:val="vinetas"/>
    <w:basedOn w:val="numeracion"/>
    <w:uiPriority w:val="1"/>
    <w:qFormat/>
    <w:rsid w:val="006972C9"/>
    <w:pPr>
      <w:numPr>
        <w:numId w:val="2"/>
      </w:numPr>
      <w:ind w:left="792"/>
    </w:pPr>
  </w:style>
  <w:style w:type="paragraph" w:customStyle="1" w:styleId="CC">
    <w:name w:val="CC"/>
    <w:basedOn w:val="Texto"/>
    <w:link w:val="CCChar"/>
    <w:qFormat/>
    <w:rsid w:val="006972C9"/>
    <w:pPr>
      <w:spacing w:before="0" w:after="0"/>
    </w:pPr>
    <w:rPr>
      <w:sz w:val="18"/>
      <w:szCs w:val="18"/>
    </w:rPr>
  </w:style>
  <w:style w:type="character" w:customStyle="1" w:styleId="TextoChar">
    <w:name w:val="Texto Char"/>
    <w:basedOn w:val="Fuentedeprrafopredeter"/>
    <w:link w:val="Texto"/>
    <w:rsid w:val="006972C9"/>
    <w:rPr>
      <w:rFonts w:ascii="Cambria" w:eastAsia="Times New Roman" w:hAnsi="Cambria" w:cs="Times New Roman"/>
      <w:szCs w:val="24"/>
      <w:lang w:val="es-ES"/>
    </w:rPr>
  </w:style>
  <w:style w:type="character" w:customStyle="1" w:styleId="CCChar">
    <w:name w:val="CC Char"/>
    <w:basedOn w:val="TextoChar"/>
    <w:link w:val="CC"/>
    <w:rsid w:val="006972C9"/>
    <w:rPr>
      <w:rFonts w:ascii="Cambria" w:eastAsia="Times New Roman" w:hAnsi="Cambria" w:cs="Times New Roman"/>
      <w:sz w:val="18"/>
      <w:szCs w:val="18"/>
      <w:lang w:val="es-ES"/>
    </w:rPr>
  </w:style>
  <w:style w:type="paragraph" w:customStyle="1" w:styleId="encabezado0">
    <w:name w:val="encabezado"/>
    <w:basedOn w:val="Texto"/>
    <w:uiPriority w:val="1"/>
    <w:qFormat/>
    <w:rsid w:val="006972C9"/>
    <w:pPr>
      <w:spacing w:before="0" w:after="0"/>
    </w:pPr>
  </w:style>
  <w:style w:type="character" w:customStyle="1" w:styleId="NegritaChar1">
    <w:name w:val="Negrita Char1"/>
    <w:basedOn w:val="Fuentedeprrafopredeter"/>
    <w:link w:val="Negrita"/>
    <w:uiPriority w:val="1"/>
    <w:rsid w:val="006972C9"/>
    <w:rPr>
      <w:rFonts w:ascii="Cambria" w:eastAsia="Times New Roman" w:hAnsi="Cambria" w:cs="Times New Roman"/>
      <w:b/>
      <w:szCs w:val="24"/>
      <w:lang w:val="es-ES"/>
    </w:rPr>
  </w:style>
  <w:style w:type="paragraph" w:customStyle="1" w:styleId="CentradoResaltado">
    <w:name w:val="Centrado Resaltado"/>
    <w:basedOn w:val="Normal"/>
    <w:link w:val="CentradoResaltadoChar"/>
    <w:uiPriority w:val="1"/>
    <w:qFormat/>
    <w:rsid w:val="006972C9"/>
    <w:pPr>
      <w:spacing w:before="240" w:after="240"/>
      <w:jc w:val="center"/>
    </w:pPr>
    <w:rPr>
      <w:b/>
    </w:rPr>
  </w:style>
  <w:style w:type="character" w:customStyle="1" w:styleId="CentradoResaltadoChar">
    <w:name w:val="Centrado Resaltado Char"/>
    <w:basedOn w:val="Fuentedeprrafopredeter"/>
    <w:link w:val="CentradoResaltado"/>
    <w:uiPriority w:val="1"/>
    <w:rsid w:val="006972C9"/>
    <w:rPr>
      <w:rFonts w:ascii="Cambria" w:eastAsia="Times New Roman" w:hAnsi="Cambria" w:cs="Times New Roman"/>
      <w:b/>
      <w:szCs w:val="24"/>
      <w:lang w:val="es-ES"/>
    </w:rPr>
  </w:style>
  <w:style w:type="character" w:styleId="Textodelmarcadordeposicin">
    <w:name w:val="Placeholder Text"/>
    <w:basedOn w:val="Fuentedeprrafopredeter"/>
    <w:uiPriority w:val="99"/>
    <w:semiHidden/>
    <w:rsid w:val="006972C9"/>
    <w:rPr>
      <w:color w:val="808080"/>
    </w:rPr>
  </w:style>
  <w:style w:type="paragraph" w:styleId="Textodeglobo">
    <w:name w:val="Balloon Text"/>
    <w:basedOn w:val="Normal"/>
    <w:link w:val="TextodegloboCar"/>
    <w:uiPriority w:val="99"/>
    <w:semiHidden/>
    <w:unhideWhenUsed/>
    <w:rsid w:val="008D27E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D27E7"/>
    <w:rPr>
      <w:rFonts w:ascii="Segoe UI" w:eastAsia="Times New Roman" w:hAnsi="Segoe UI" w:cs="Segoe UI"/>
      <w:sz w:val="18"/>
      <w:szCs w:val="18"/>
      <w:lang w:val="es-ES"/>
    </w:rPr>
  </w:style>
  <w:style w:type="character" w:customStyle="1" w:styleId="PrrafodelistaCar">
    <w:name w:val="Párrafo de lista Car"/>
    <w:aliases w:val="figuras y gráficos Car,Viñetas Car,Bulletr List Paragraph Car,3 Car,titulo 5 Car,Informe Car,Con viñetas Car,Normal con viñetas Car,Use Case List Paragraph Car,Bullet 1 Car,List Paragraph 1 Car,Numbered List Paragraph Car"/>
    <w:link w:val="Prrafodelista"/>
    <w:uiPriority w:val="34"/>
    <w:qFormat/>
    <w:locked/>
    <w:rsid w:val="00305E13"/>
    <w:rPr>
      <w:rFonts w:ascii="Calibri" w:hAnsi="Calibri" w:cs="Calibri"/>
    </w:rPr>
  </w:style>
  <w:style w:type="paragraph" w:styleId="Prrafodelista">
    <w:name w:val="List Paragraph"/>
    <w:aliases w:val="figuras y gráficos,Viñetas,Bulletr List Paragraph,3,titulo 5,Informe,Con viñetas,Normal con viñetas,Use Case List Paragraph,Bullet 1,List Paragraph 1,Numbered List Paragraph,Main numbered paragraph,Bullets,List Paragraph (numbered (a))"/>
    <w:basedOn w:val="Normal"/>
    <w:link w:val="PrrafodelistaCar"/>
    <w:uiPriority w:val="34"/>
    <w:qFormat/>
    <w:rsid w:val="00305E13"/>
    <w:pPr>
      <w:spacing w:after="200" w:line="276" w:lineRule="auto"/>
      <w:ind w:left="720"/>
      <w:contextualSpacing/>
      <w:jc w:val="left"/>
    </w:pPr>
    <w:rPr>
      <w:rFonts w:ascii="Calibri" w:eastAsiaTheme="minorHAnsi" w:hAnsi="Calibri" w:cs="Calibri"/>
      <w:szCs w:val="22"/>
      <w:lang w:val="es-CR"/>
    </w:rPr>
  </w:style>
  <w:style w:type="paragraph" w:customStyle="1" w:styleId="Default">
    <w:name w:val="Default"/>
    <w:rsid w:val="00305E13"/>
    <w:pPr>
      <w:autoSpaceDE w:val="0"/>
      <w:autoSpaceDN w:val="0"/>
      <w:adjustRightInd w:val="0"/>
      <w:spacing w:after="0" w:line="240" w:lineRule="auto"/>
    </w:pPr>
    <w:rPr>
      <w:rFonts w:ascii="Times New Roman" w:hAnsi="Times New Roman" w:cs="Times New Roman"/>
      <w:color w:val="000000"/>
      <w:sz w:val="24"/>
      <w:szCs w:val="24"/>
    </w:rPr>
  </w:style>
  <w:style w:type="character" w:styleId="Textoennegrita">
    <w:name w:val="Strong"/>
    <w:basedOn w:val="Fuentedeprrafopredeter"/>
    <w:uiPriority w:val="22"/>
    <w:qFormat/>
    <w:rsid w:val="00305E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99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mailto:consultassicvecacredito@sugef.fi.cr" TargetMode="External"/><Relationship Id="rId17" Type="http://schemas.openxmlformats.org/officeDocument/2006/relationships/image" Target="media/image3.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package" Target="embeddings/Microsoft_Excel_Macro-Enabled_Worksheet1.xlsm"/><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Excel_Macro-Enabled_Worksheet.xlsm"/><Relationship Id="rId22" Type="http://schemas.openxmlformats.org/officeDocument/2006/relationships/header" Target="header3.xml"/><Relationship Id="rId27" Type="http://schemas.openxmlformats.org/officeDocument/2006/relationships/customXml" Target="../customXml/item6.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ugef-correspondencia/sites/servicios_tecnicos/PlantillasCorrespondenciaExternaSUGEF/plantillas-SGF-13.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F7DF31A38F04ABCA782E3AFF18BAE74"/>
        <w:category>
          <w:name w:val="General"/>
          <w:gallery w:val="placeholder"/>
        </w:category>
        <w:types>
          <w:type w:val="bbPlcHdr"/>
        </w:types>
        <w:behaviors>
          <w:behavior w:val="content"/>
        </w:behaviors>
        <w:guid w:val="{E013B1CB-BE47-45C0-BEA3-B7CC7C306349}"/>
      </w:docPartPr>
      <w:docPartBody>
        <w:p w:rsidR="00F3773E" w:rsidRDefault="00F94099" w:rsidP="00F94099">
          <w:pPr>
            <w:pStyle w:val="8F7DF31A38F04ABCA782E3AFF18BAE74"/>
          </w:pPr>
          <w:r w:rsidRPr="001E0779">
            <w:rPr>
              <w:rStyle w:val="Textodelmarcadordeposicin"/>
            </w:rPr>
            <w:t>Haga clic aquí para escribir texto.</w:t>
          </w:r>
        </w:p>
      </w:docPartBody>
    </w:docPart>
    <w:docPart>
      <w:docPartPr>
        <w:name w:val="47A7D6D3F0F345AE90CBA75839A1F97A"/>
        <w:category>
          <w:name w:val="General"/>
          <w:gallery w:val="placeholder"/>
        </w:category>
        <w:types>
          <w:type w:val="bbPlcHdr"/>
        </w:types>
        <w:behaviors>
          <w:behavior w:val="content"/>
        </w:behaviors>
        <w:guid w:val="{8937823B-D195-4371-B89D-F1BFBBD2856F}"/>
      </w:docPartPr>
      <w:docPartBody>
        <w:p w:rsidR="00F3773E" w:rsidRDefault="00F94099" w:rsidP="00F94099">
          <w:pPr>
            <w:pStyle w:val="47A7D6D3F0F345AE90CBA75839A1F97A"/>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099"/>
    <w:rsid w:val="00F3773E"/>
    <w:rsid w:val="00F9409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94099"/>
  </w:style>
  <w:style w:type="paragraph" w:customStyle="1" w:styleId="8F7DF31A38F04ABCA782E3AFF18BAE74">
    <w:name w:val="8F7DF31A38F04ABCA782E3AFF18BAE74"/>
    <w:rsid w:val="00F94099"/>
  </w:style>
  <w:style w:type="paragraph" w:customStyle="1" w:styleId="47A7D6D3F0F345AE90CBA75839A1F97A">
    <w:name w:val="47A7D6D3F0F345AE90CBA75839A1F97A"/>
    <w:rsid w:val="00F940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961Odgqx4i4liNTmGYn2ijLNSppMy+8OSqV/UiISQoA=</DigestValue>
    </Reference>
    <Reference Type="http://www.w3.org/2000/09/xmldsig#Object" URI="#idOfficeObject">
      <DigestMethod Algorithm="http://www.w3.org/2001/04/xmlenc#sha256"/>
      <DigestValue>IoqFR3E6IdJPMbn1zn1eXZI54+4InUR9DyJD8qtEVZQ=</DigestValue>
    </Reference>
    <Reference Type="http://uri.etsi.org/01903#SignedProperties" URI="#idSignedProperties">
      <Transforms>
        <Transform Algorithm="http://www.w3.org/TR/2001/REC-xml-c14n-20010315"/>
      </Transforms>
      <DigestMethod Algorithm="http://www.w3.org/2001/04/xmlenc#sha256"/>
      <DigestValue>fAB9ks1d8pJk15kPQw/aUll2fQpsDZenGg48kU9zKE0=</DigestValue>
    </Reference>
  </SignedInfo>
  <SignatureValue>NLTlXhT182l15uYMYv6K3eJ7pJ8dng2QUI0Xe41ImFYotcggqk3ihgTLTz52cPQiV+G2hMj61iIJ
X9aDna7ryMg+pqMKd1yj6WmVbn1M9+1dPXoRaSfrDN21rMxWyEgQL4OV3glxyOaewo7eS8XzNAPX
xSPkmM7KeX7SDjXxTveLzkFpAxFNVaNcyKrZ6vZ7c0SjdDyhFLxkzD8qpi7EEVELPK77lnoqUgLh
2ARlDidWCrEcZ/c/WsN5dJmL6tuIoGMrpbwZgsbF896FjutvjHrVSjcqNB5gkoOQwTf/e0gHdnck
7dbtC7ksjCNC+0l/GeupgDb2X/kxUbJBjolw9w==</SignatureValue>
  <KeyInfo>
    <X509Data>
      <X509Certificate>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IY4EsBC0aIrJPNEOHJEQDOIrWdZazXL/OEFLaxle1e8eTYCV/CQ65PlDlhDEHJSeo/2umLxdRWNVxkzpv01UgCu4qdTvzSwbq1en/dmS4CAxejBSciNaimAelomXehkwgJo7uh0Hw7EQnmCpFMcFbLgbNmaPu9uM1LPWJ5m4EYDrTcudKkr2O9DB0/DmB5il/DpemRLxp9zRkUvFRY8p3w+wSIGO5CwD6rsK5GHGbCz5/44WL9G+tJBkCuSSIB3mDnHMoxF2PWpa0ow7XYZJiKUf/fQ/YxzpgFZCskATi53p7Ug56NQnfq0FDD3uBupWs4HemtRB51jIFARL19eWS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1/04/xmlenc#sha256"/>
        <DigestValue>ot6kkxs6wx7kvB+Xsz0oMRfPgBOusdZydMN351xFwaE=</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WvDpjcsXbHBDJlMRoZ8/v0OD4tIweHDaMHZGcLd9QTU=</DigestValue>
      </Reference>
      <Reference URI="/word/document.xml?ContentType=application/vnd.openxmlformats-officedocument.wordprocessingml.document.main+xml">
        <DigestMethod Algorithm="http://www.w3.org/2001/04/xmlenc#sha256"/>
        <DigestValue>i9hMDaff3qGuarAbYF+mCvEbuVqLjqfvW/LoruSmE2k=</DigestValue>
      </Reference>
      <Reference URI="/word/embeddings/Microsoft_Excel_Macro-Enabled_Worksheet.xlsm?ContentType=application/vnd.ms-excel.sheet.macroEnabled.12">
        <DigestMethod Algorithm="http://www.w3.org/2001/04/xmlenc#sha256"/>
        <DigestValue>LcFP6UTJT7wobz1V9wYeuOBpfH3QzcUPjASf7NrkPX8=</DigestValue>
      </Reference>
      <Reference URI="/word/embeddings/Microsoft_Excel_Macro-Enabled_Worksheet1.xlsm?ContentType=application/vnd.ms-excel.sheet.macroEnabled.12">
        <DigestMethod Algorithm="http://www.w3.org/2001/04/xmlenc#sha256"/>
        <DigestValue>Ejfna8ViFkfKVktEM08n8Esrq6vG9b2enOYEVQ/BEL4=</DigestValue>
      </Reference>
      <Reference URI="/word/endnotes.xml?ContentType=application/vnd.openxmlformats-officedocument.wordprocessingml.endnotes+xml">
        <DigestMethod Algorithm="http://www.w3.org/2001/04/xmlenc#sha256"/>
        <DigestValue>hixnCeas4+SSerXpkKCqgthRBGq7AsATsF9PrqSytpY=</DigestValue>
      </Reference>
      <Reference URI="/word/fontTable.xml?ContentType=application/vnd.openxmlformats-officedocument.wordprocessingml.fontTable+xml">
        <DigestMethod Algorithm="http://www.w3.org/2001/04/xmlenc#sha256"/>
        <DigestValue>YedeFLwg2e1ApdoCaQGII5vFsqHzIWnFmVxrkjwXz+Y=</DigestValue>
      </Reference>
      <Reference URI="/word/footer1.xml?ContentType=application/vnd.openxmlformats-officedocument.wordprocessingml.footer+xml">
        <DigestMethod Algorithm="http://www.w3.org/2001/04/xmlenc#sha256"/>
        <DigestValue>+wfovYQEfyfkhja0Lf5jSJmdhq+Nj1CC8TLxWqvib+c=</DigestValue>
      </Reference>
      <Reference URI="/word/footer2.xml?ContentType=application/vnd.openxmlformats-officedocument.wordprocessingml.footer+xml">
        <DigestMethod Algorithm="http://www.w3.org/2001/04/xmlenc#sha256"/>
        <DigestValue>09YdKumrZ3XJMn/ylNLlHecVLJ1ZI0LUmt+ZJ8Ljsmk=</DigestValue>
      </Reference>
      <Reference URI="/word/footer3.xml?ContentType=application/vnd.openxmlformats-officedocument.wordprocessingml.footer+xml">
        <DigestMethod Algorithm="http://www.w3.org/2001/04/xmlenc#sha256"/>
        <DigestValue>etkZImJGQg8akkDGNipr50wpGfhB3NKsqQV/Cdzk3E8=</DigestValue>
      </Reference>
      <Reference URI="/word/footnotes.xml?ContentType=application/vnd.openxmlformats-officedocument.wordprocessingml.footnotes+xml">
        <DigestMethod Algorithm="http://www.w3.org/2001/04/xmlenc#sha256"/>
        <DigestValue>KaucjRu0FygXGnISWh4EpIcAjb7/d90hdx0Jjoj6JCg=</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hag/HHdGeYaYMHQq6psLatn0aDoYX9GtLqGWfAHRFyQ=</DigestValue>
      </Reference>
      <Reference URI="/word/glossary/fontTable.xml?ContentType=application/vnd.openxmlformats-officedocument.wordprocessingml.fontTable+xml">
        <DigestMethod Algorithm="http://www.w3.org/2001/04/xmlenc#sha256"/>
        <DigestValue>YedeFLwg2e1ApdoCaQGII5vFsqHzIWnFmVxrkjwXz+Y=</DigestValue>
      </Reference>
      <Reference URI="/word/glossary/settings.xml?ContentType=application/vnd.openxmlformats-officedocument.wordprocessingml.settings+xml">
        <DigestMethod Algorithm="http://www.w3.org/2001/04/xmlenc#sha256"/>
        <DigestValue>OJ1YKG6s/MLuajIHBg8JJEYurIKsh7QPGiDv8dRNe8w=</DigestValue>
      </Reference>
      <Reference URI="/word/glossary/styles.xml?ContentType=application/vnd.openxmlformats-officedocument.wordprocessingml.styles+xml">
        <DigestMethod Algorithm="http://www.w3.org/2001/04/xmlenc#sha256"/>
        <DigestValue>QubC3Fe6LazXEGj7qV27+auZN4LayDT4qj/IyQA7fWY=</DigestValue>
      </Reference>
      <Reference URI="/word/glossary/webSettings.xml?ContentType=application/vnd.openxmlformats-officedocument.wordprocessingml.webSettings+xml">
        <DigestMethod Algorithm="http://www.w3.org/2001/04/xmlenc#sha256"/>
        <DigestValue>tzzJd2ICh3ppQ54eU/5HIahTfmzmhF8T/tKABdBSy0E=</DigestValue>
      </Reference>
      <Reference URI="/word/header1.xml?ContentType=application/vnd.openxmlformats-officedocument.wordprocessingml.header+xml">
        <DigestMethod Algorithm="http://www.w3.org/2001/04/xmlenc#sha256"/>
        <DigestValue>ZAG0zy4fEkpsRKhMqoKwBX/DZm0qd01Y6PVAv22sDwU=</DigestValue>
      </Reference>
      <Reference URI="/word/header2.xml?ContentType=application/vnd.openxmlformats-officedocument.wordprocessingml.header+xml">
        <DigestMethod Algorithm="http://www.w3.org/2001/04/xmlenc#sha256"/>
        <DigestValue>NSZ5ypL/o/AttGOlz5RxGLhBG0p/wV8C9pVdCD+HMCM=</DigestValue>
      </Reference>
      <Reference URI="/word/header3.xml?ContentType=application/vnd.openxmlformats-officedocument.wordprocessingml.header+xml">
        <DigestMethod Algorithm="http://www.w3.org/2001/04/xmlenc#sha256"/>
        <DigestValue>bdUBZXVgxB5GeZb25WeM7MryLuVm7jlOa3h+cDUm0C8=</DigestValue>
      </Reference>
      <Reference URI="/word/media/image1.emf?ContentType=image/x-emf">
        <DigestMethod Algorithm="http://www.w3.org/2001/04/xmlenc#sha256"/>
        <DigestValue>zDk4i7aEXXAYXiAZhuEt8WLUurpcHhl8/Jahyv/AhcU=</DigestValue>
      </Reference>
      <Reference URI="/word/media/image2.emf?ContentType=image/x-emf">
        <DigestMethod Algorithm="http://www.w3.org/2001/04/xmlenc#sha256"/>
        <DigestValue>Zq8xTMtrjVzJcO0+QqiK8AzKjmfoeYABWg25IY7X3fU=</DigestValue>
      </Reference>
      <Reference URI="/word/media/image3.jpeg?ContentType=image/jpeg">
        <DigestMethod Algorithm="http://www.w3.org/2001/04/xmlenc#sha256"/>
        <DigestValue>xyj69l3DW8glKu5smMXAwtOjzbX6e4vINW9rhAbhtrc=</DigestValue>
      </Reference>
      <Reference URI="/word/media/image4.png?ContentType=image/png">
        <DigestMethod Algorithm="http://www.w3.org/2001/04/xmlenc#sha256"/>
        <DigestValue>qpOpLv7+AIBBXGXobYzZUmN/7IR83yO/J/JVrvtB94I=</DigestValue>
      </Reference>
      <Reference URI="/word/numbering.xml?ContentType=application/vnd.openxmlformats-officedocument.wordprocessingml.numbering+xml">
        <DigestMethod Algorithm="http://www.w3.org/2001/04/xmlenc#sha256"/>
        <DigestValue>N0JfgRuiDKkY6KXD85kYWbS5n4HgMoOalFNSVHxdLB0=</DigestValue>
      </Reference>
      <Reference URI="/word/settings.xml?ContentType=application/vnd.openxmlformats-officedocument.wordprocessingml.settings+xml">
        <DigestMethod Algorithm="http://www.w3.org/2001/04/xmlenc#sha256"/>
        <DigestValue>DCtIQFKzG1yLl2Vpw6taJSYAZSCSkVdUZxG5UoSvPlY=</DigestValue>
      </Reference>
      <Reference URI="/word/styles.xml?ContentType=application/vnd.openxmlformats-officedocument.wordprocessingml.styles+xml">
        <DigestMethod Algorithm="http://www.w3.org/2001/04/xmlenc#sha256"/>
        <DigestValue>lxXCKx90/DPcxLd9kf/cntXwKbjwHFaJV0qxIywNd2M=</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qkAhlRCUcUPvLnWx7cX4NmnuyleFXpmlR9rFlbBGLv8=</DigestValue>
      </Reference>
    </Manifest>
    <SignatureProperties>
      <SignatureProperty Id="idSignatureTime" Target="#idPackageSignature">
        <mdssi:SignatureTime xmlns:mdssi="http://schemas.openxmlformats.org/package/2006/digital-signature">
          <mdssi:Format>YYYY-MM-DDThh:mm:ssTZD</mdssi:Format>
          <mdssi:Value>2022-05-06T16:45:45Z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16.0.13801/22</OfficeVersion>
          <ApplicationVersion>16.0.13801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2022-05-06T16:45:45Z</xd:SigningTime>
          <xd:SigningCertificate>
            <xd:Cert>
              <xd:CertDigest>
                <DigestMethod Algorithm="http://www.w3.org/2001/04/xmlenc#sha256"/>
                <DigestValue>ociOUbqkPU/QNrIaBSPSuDlKtNjWxO3o+9ENJGbDGp8=</DigestValue>
              </xd:CertDigest>
              <xd:IssuerSerial>
                <X509IssuerName>CN=CA SINPE - PERSONA FISICA v2, OU=DIVISION SISTEMAS DE PAGO, O=BANCO CENTRAL DE COSTA RICA, C=CR, SERIALNUMBER=CPJ-4-000-004017</X509IssuerName>
                <X509SerialNumber>446019344162850535668144867641712156401798253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WG61c1LutKU07C3hBvEjWNX4j3t92uz1+v8oCX5h9FICBA8Ge3cYDzIwMjIwNTA2MTY0NTU4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</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</xd:EncapsulatedCRLValue>
                <xd:EncapsulatedCRLValue>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</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NqbDTYTe0FswCNwBUTm5PmjULkM=</xd:ByKey>
                  </xd:ResponderID>
                  <xd:ProducedAt>2022-05-06T16:31:57Z</xd:ProducedAt>
                </xd:OCSPIdentifier>
                <xd:DigestAlgAndValue>
                  <DigestMethod Algorithm="http://www.w3.org/2001/04/xmlenc#sha256"/>
                  <DigestValue>KaqsRmvdf/pobb36iLDzSLzALYYZobEntFDX+HkdB1I=</DigestValue>
                </xd:DigestAlgAndValue>
              </xd:OCSPRef>
            </xd:OCSPRefs>
            <xd:CRLRefs>
              <xd:CRLRef>
                <xd:DigestAlgAndValue>
                  <DigestMethod Algorithm="http://www.w3.org/2001/04/xmlenc#sha256"/>
                  <DigestValue>Mstyv/gb1SYzDgFU/HKO+X8O426rVUwCMO1fcp3OycI=</DigestValue>
                </xd:DigestAlgAndValue>
                <xd:CRLIdentifier>
                  <xd:Issuer>CN=CA POLITICA PERSONA FISICA - COSTA RICA v2, OU=DCFD, O=MICITT, C=CR, SERIALNUMBER=CPJ-2-100-098311</xd:Issuer>
                  <xd:IssueTime>2022-03-30T15:43:13Z</xd:IssueTime>
                </xd:CRLIdentifier>
              </xd:CRLRef>
              <xd:CRLRef>
                <xd:DigestAlgAndValue>
                  <DigestMethod Algorithm="http://www.w3.org/2001/04/xmlenc#sha256"/>
                  <DigestValue>eq3RQQ04rPeebY1s7tsN90NDZCZ2yCiLHuUAEUE7vJM=</DigestValue>
                </xd:DigestAlgAndValue>
                <xd:CRLIdentifier>
                  <xd:Issuer>CN=CA RAIZ NACIONAL - COSTA RICA v2, C=CR, O=MICITT, OU=DCFD, SERIALNUMBER=CPJ-2-100-098311</xd:Issuer>
                  <xd:IssueTime>2022-02-17T19:44:29Z</xd:IssueTime>
                </xd:CRLIdentifier>
              </xd:CRLRef>
            </xd:CRLRefs>
          </xd:CompleteRevocationRefs>
          <xd:RevocationValues>
            <xd:OCSPValues>
              <xd:EncapsulatedOCSPValue>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</xd:EncapsulatedOCSPValue>
            </xd:OCSPValues>
            <xd:CRLValues>
              <xd:EncapsulatedCRLValue>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</xd:EncapsulatedCRLValue>
              <xd:EncapsulatedCRLValue>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</xd:EncapsulatedCRLValue>
            </xd:CRLValues>
          </xd:RevocationValues>
          <xd:SigAndRefsTimeStamp>
            <CanonicalizationMethod Algorithm="http://www.w3.org/TR/2001/REC-xml-c14n-20010315"/>
            <xd:EncapsulatedTimeStamp>MIIK0gYJKoZIhvcNAQcCoIIKwzCCCr8CAQMxDzANBglghkgBZQMEAgEFADBzBgsqhkiG9w0BCRABBKBkBGIwYAIBAQYIYIE8AQEBAQUwMTANBglghkgBZQMEAgEFAAQglDkuuBQr055xEgdUJPooO2U6RR00VNQdYlE/N324QYoCBA8Ge3kYDzIwMjIwNTA2MTY0NTU4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</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031b4bb2-0db7-40b3-a341-fc1511e9642d" ContentTypeId="0x010100E97154E09FCE6A4E8EAEBD5C54DD1AE40202" PreviousValue="false"/>
</file>

<file path=customXml/item2.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C90E412610819841BD5A7032A21A551E" ma:contentTypeVersion="185" ma:contentTypeDescription="Crear nuevo documento." ma:contentTypeScope="" ma:versionID="22c0eff74c6843608e9ee4ea3a3e980b">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1ea88ff027fe330deda2bb90334851d4"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2:Secretaria" minOccurs="0"/>
                <xsd:element ref="ns2:RemitenteOriginal" minOccurs="0"/>
                <xsd:element ref="ns2:OtraEntidadExterna" minOccurs="0"/>
                <xsd:element ref="ns1:_dlc_Exempt" minOccurs="0"/>
                <xsd:element ref="ns2:oe70cbf463ba4d19a6203d9e6cd457e4" minOccurs="0"/>
                <xsd:element ref="ns1:_dlc_ExpireDateSaved" minOccurs="0"/>
                <xsd:element ref="ns1:_dlc_ExpireDate" minOccurs="0"/>
                <xsd:element ref="ns2:NoReferencia"/>
                <xsd:element ref="ns2:Entrante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dexed="true"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63;#SUGEF - Despacho|2d490573-c91c-4a7c-9f31-5076771b6476"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dexed="true"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Secretaria" ma:index="36"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37" nillable="true" ma:displayName="Remitente original" ma:internalName="RemitenteOriginal" ma:readOnly="false">
      <xsd:simpleType>
        <xsd:restriction base="dms:Text">
          <xsd:maxLength value="255"/>
        </xsd:restriction>
      </xsd:simpleType>
    </xsd:element>
    <xsd:element name="OtraEntidadExterna" ma:index="38" nillable="true" ma:displayName="Otra (entidad externa)" ma:description="En el caso de que la entidad externa no se encuentre en el catálogo de entidades externas." ma:internalName="OtraEntidadExterna">
      <xsd:simpleType>
        <xsd:restriction base="dms:Text"/>
      </xsd:simpleType>
    </xsd:element>
    <xsd:element name="oe70cbf463ba4d19a6203d9e6cd457e4" ma:index="40"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NoReferencia" ma:index="43" ma:displayName="No. Referencia" ma:internalName="NoReferencia" ma:readOnly="false">
      <xsd:simpleType>
        <xsd:restriction base="dms:Text"/>
      </xsd:simpleType>
    </xsd:element>
    <xsd:element name="Entrante_x0020_relacionado" ma:index="45" nillable="true" ma:displayName="Entrante relacionado" ma:format="Hyperlink" ma:internalName="Entrante_x0020_relacionad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b875e23b-67d9-4b2e-bdec-edacbf90b326">
      <Value>426</Value>
      <Value>3</Value>
      <Value>2</Value>
      <Value>1</Value>
      <Value>63</Value>
    </TaxCatchAll>
    <OtraEntidadExterna xmlns="b875e23b-67d9-4b2e-bdec-edacbf90b326">A las entidades indicadas en la Circular</OtraEntidadExterna>
    <Firmado xmlns="b875e23b-67d9-4b2e-bdec-edacbf90b326">true</Firmado>
    <Responsable xmlns="b875e23b-67d9-4b2e-bdec-edacbf90b326">
      <UserInfo>
        <DisplayName>MONTOYA SOLANO EDUARDO ANTONIO</DisplayName>
        <AccountId>310</AccountId>
        <AccountType/>
      </UserInfo>
    </Responsable>
    <PlazoArchivo xmlns="b875e23b-67d9-4b2e-bdec-edacbf90b326">84</PlazoArchivo>
    <FirmadoPor xmlns="b875e23b-67d9-4b2e-bdec-edacbf90b326">
      <UserInfo>
        <DisplayName>i:0#.w|pdc-atlantida\fallasmj</DisplayName>
        <AccountId>2532</AccountId>
        <AccountType/>
      </UserInfo>
    </FirmadoPor>
    <InformarA xmlns="b875e23b-67d9-4b2e-bdec-edacbf90b326">
      <UserInfo>
        <DisplayName>SALIENTE GRUPO DE INTERES ECONOMICO</DisplayName>
        <AccountId>707</AccountId>
        <AccountType/>
      </UserInfo>
      <UserInfo>
        <DisplayName>SALIENTE DIRECTORES DE SUPERVISION</DisplayName>
        <AccountId>717</AccountId>
        <AccountType/>
      </UserInfo>
      <UserInfo>
        <DisplayName>SALIENTE NORMAS</DisplayName>
        <AccountId>708</AccountId>
        <AccountType/>
      </UserInfo>
    </InformarA>
    <EstadoCorrespondencia xmlns="b875e23b-67d9-4b2e-bdec-edacbf90b326">Aprobado para envío</EstadoCorrespondencia>
    <oe70cbf463ba4d19a6203d9e6cd457e4 xmlns="b875e23b-67d9-4b2e-bdec-edacbf90b326">
      <Terms xmlns="http://schemas.microsoft.com/office/infopath/2007/PartnerControls"/>
    </oe70cbf463ba4d19a6203d9e6cd457e4>
    <FechaEnvio xmlns="b875e23b-67d9-4b2e-bdec-edacbf90b326" xsi:nil="true"/>
    <InformativoResolutivo xmlns="b875e23b-67d9-4b2e-bdec-edacbf90b326">Informativo</InformativoResolutivo>
    <NoReferencia xmlns="b875e23b-67d9-4b2e-bdec-edacbf90b326">No responde a ningún número de referencia</NoReferencia>
    <l7effaed12754cb5ac10c41f8d7b4c94 xmlns="b875e23b-67d9-4b2e-bdec-edacbf90b326">
      <Terms xmlns="http://schemas.microsoft.com/office/infopath/2007/PartnerControls">
        <TermInfo xmlns="http://schemas.microsoft.com/office/infopath/2007/PartnerControls">
          <TermName xmlns="http://schemas.microsoft.com/office/infopath/2007/PartnerControls">Circular</TermName>
          <TermId xmlns="http://schemas.microsoft.com/office/infopath/2007/PartnerControls">a95dd0af-ef18-4305-9c8d-aa79141c6059</TermId>
        </TermInfo>
      </Terms>
    </l7effaed12754cb5ac10c41f8d7b4c94>
    <ObservacionesCorrespondencia xmlns="b875e23b-67d9-4b2e-bdec-edacbf90b326">Circular Externa Clase Datos Operaciones y Garantías en consuta
Copiar a:
SALIENTE DIRECTORES DE SUPERVISION
SALIENTE NORMAS
SALIENTE GRUPO DE INTERÉS ECONÓMICO</ObservacionesCorrespondencia>
    <Entrante_x0020_relacionado xmlns="b875e23b-67d9-4b2e-bdec-edacbf90b326">
      <Url xsi:nil="true"/>
      <Description xsi:nil="true"/>
    </Entrante_x0020_relacionado>
    <i59047726d7740049efd9a6f532367cb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7c263feb-a1d7-4b26-9b28-09e7514882c1</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FechaDocumento xmlns="b875e23b-67d9-4b2e-bdec-edacbf90b326">2022-05-04T06:00:00+00:00</FechaDocumento>
    <RemitenteOriginal xmlns="b875e23b-67d9-4b2e-bdec-edacbf90b326">División Servicios Técnicos</RemitenteOriginal>
    <Secretaria xmlns="b875e23b-67d9-4b2e-bdec-edacbf90b326">
      <UserInfo>
        <DisplayName>VARGAS LEAL MARIA GABRIELA</DisplayName>
        <AccountId>284</AccountId>
        <AccountType/>
      </UserInfo>
    </Secretaria>
    <e78d451c341b4341be14d5956588aac4 xmlns="b875e23b-67d9-4b2e-bdec-edacbf90b326">
      <Terms xmlns="http://schemas.microsoft.com/office/infopath/2007/PartnerControls"/>
    </e78d451c341b4341be14d5956588aac4>
    <Año xmlns="b875e23b-67d9-4b2e-bdec-edacbf90b326">2022</Año>
    <AcuseRecibo xmlns="b875e23b-67d9-4b2e-bdec-edacbf90b326">Sí</AcuseRecibo>
    <c7a4f14da8a146089ab80d380d2664ad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3f3debfe-f918-4d91-ad3c-df12ce43024d</TermId>
        </TermInfo>
      </Terms>
    </c7a4f14da8a146089ab80d380d2664ad>
    <Subject1 xmlns="b875e23b-67d9-4b2e-bdec-edacbf90b326">Circular Externa Clase datos Operaciones y Garantías en consulta</Subject1>
    <n32f5b5d94d147d6ae4b36230db37881 xmlns="b875e23b-67d9-4b2e-bdec-edacbf90b326">
      <Terms xmlns="http://schemas.microsoft.com/office/infopath/2007/PartnerControls">
        <TermInfo xmlns="http://schemas.microsoft.com/office/infopath/2007/PartnerControls">
          <TermName xmlns="http://schemas.microsoft.com/office/infopath/2007/PartnerControls">Público</TermName>
          <TermId xmlns="http://schemas.microsoft.com/office/infopath/2007/PartnerControls">99c2402f-8ec3-4ca8-8024-be52e4e7f629</TermId>
        </TermInfo>
      </Terms>
    </n32f5b5d94d147d6ae4b36230db37881>
  </documentManagement>
</p:properties>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39B8385D-7BC7-46A0-B7FE-D488815D88BC}">
  <ds:schemaRefs>
    <ds:schemaRef ds:uri="Microsoft.SharePoint.Taxonomy.ContentTypeSync"/>
  </ds:schemaRefs>
</ds:datastoreItem>
</file>

<file path=customXml/itemProps2.xml><?xml version="1.0" encoding="utf-8"?>
<ds:datastoreItem xmlns:ds="http://schemas.openxmlformats.org/officeDocument/2006/customXml" ds:itemID="{A1AC06BC-BA64-4C93-A507-6EB2970B46E3}"/>
</file>

<file path=customXml/itemProps3.xml><?xml version="1.0" encoding="utf-8"?>
<ds:datastoreItem xmlns:ds="http://schemas.openxmlformats.org/officeDocument/2006/customXml" ds:itemID="{A3313161-AA63-4CA4-BEB7-541F9B66FED9}"/>
</file>

<file path=customXml/itemProps4.xml><?xml version="1.0" encoding="utf-8"?>
<ds:datastoreItem xmlns:ds="http://schemas.openxmlformats.org/officeDocument/2006/customXml" ds:itemID="{1AFCF2FB-EF37-45A2-A0C2-77DFACD29BE6}"/>
</file>

<file path=customXml/itemProps5.xml><?xml version="1.0" encoding="utf-8"?>
<ds:datastoreItem xmlns:ds="http://schemas.openxmlformats.org/officeDocument/2006/customXml" ds:itemID="{7E1A6AFB-C237-493F-B35B-A9C91BC6FE18}">
  <ds:schemaRefs>
    <ds:schemaRef ds:uri="http://purl.org/dc/terms/"/>
    <ds:schemaRef ds:uri="http://schemas.openxmlformats.org/package/2006/metadata/core-properties"/>
    <ds:schemaRef ds:uri="b875e23b-67d9-4b2e-bdec-edacbf90b326"/>
    <ds:schemaRef ds:uri="http://purl.org/dc/dcmitype/"/>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elements/1.1/"/>
  </ds:schemaRefs>
</ds:datastoreItem>
</file>

<file path=customXml/itemProps6.xml><?xml version="1.0" encoding="utf-8"?>
<ds:datastoreItem xmlns:ds="http://schemas.openxmlformats.org/officeDocument/2006/customXml" ds:itemID="{2D0F2985-77B5-48C1-89C5-7974B3D73777}"/>
</file>

<file path=docProps/app.xml><?xml version="1.0" encoding="utf-8"?>
<Properties xmlns="http://schemas.openxmlformats.org/officeDocument/2006/extended-properties" xmlns:vt="http://schemas.openxmlformats.org/officeDocument/2006/docPropsVTypes">
  <Template>plantillas-SGF-13</Template>
  <TotalTime>45</TotalTime>
  <Pages>2</Pages>
  <Words>429</Words>
  <Characters>2360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BCCR</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VILLALOBOS RODRIGUEZ CARLOS ARTURO</dc:creator>
  <cp:keywords/>
  <dc:description/>
  <cp:lastModifiedBy>VARGAS LEAL MARIA GABRIELA</cp:lastModifiedBy>
  <cp:revision>13</cp:revision>
  <dcterms:created xsi:type="dcterms:W3CDTF">2022-05-04T22:06:00Z</dcterms:created>
  <dcterms:modified xsi:type="dcterms:W3CDTF">2022-05-05T22:43:00Z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0x010100E97154E09FCE6A4E8EAEBD5C54DD1AE4020200C90E412610819841BD5A7032A21A551E</vt:lpwstr>
  </property>
  <property fmtid="{D5CDD505-2E9C-101B-9397-08002B2CF9AE}" pid="3" name="Integridad">
    <vt:lpwstr>2;#Media|7c263feb-a1d7-4b26-9b28-09e7514882c1</vt:lpwstr>
  </property>
  <property fmtid="{D5CDD505-2E9C-101B-9397-08002B2CF9AE}" pid="4" name="Tipo Documental">
    <vt:lpwstr>426;#Circular|a95dd0af-ef18-4305-9c8d-aa79141c6059</vt:lpwstr>
  </property>
  <property fmtid="{D5CDD505-2E9C-101B-9397-08002B2CF9AE}" pid="5" name="Unidad de Destino">
    <vt:lpwstr/>
  </property>
  <property fmtid="{D5CDD505-2E9C-101B-9397-08002B2CF9AE}" pid="6" name="Disponibilidad">
    <vt:lpwstr>3;#Media|3f3debfe-f918-4d91-ad3c-df12ce43024d</vt:lpwstr>
  </property>
  <property fmtid="{D5CDD505-2E9C-101B-9397-08002B2CF9AE}" pid="7" name="Confidencialidad1">
    <vt:lpwstr/>
  </property>
  <property fmtid="{D5CDD505-2E9C-101B-9397-08002B2CF9AE}" pid="8" name="Unidad Remitente">
    <vt:lpwstr>63;#SUGEF - Despacho|2d490573-c91c-4a7c-9f31-5076771b6476</vt:lpwstr>
  </property>
  <property fmtid="{D5CDD505-2E9C-101B-9397-08002B2CF9AE}" pid="9" name="Dirigido a (entidad externa)">
    <vt:lpwstr/>
  </property>
  <property fmtid="{D5CDD505-2E9C-101B-9397-08002B2CF9AE}" pid="10" name="ConfidencialidadNueva">
    <vt:lpwstr>1;#Público|99c2402f-8ec3-4ca8-8024-be52e4e7f629</vt:lpwstr>
  </property>
  <property fmtid="{D5CDD505-2E9C-101B-9397-08002B2CF9AE}" pid="11" name="Order">
    <vt:r8>608300</vt:r8>
  </property>
  <property fmtid="{D5CDD505-2E9C-101B-9397-08002B2CF9AE}" pid="12" name="lb0b7da792b243d9bfa96ad7487ad734">
    <vt:lpwstr/>
  </property>
  <property fmtid="{D5CDD505-2E9C-101B-9397-08002B2CF9AE}" pid="13" name="_dlc_policyId">
    <vt:lpwstr>0x010100E97154E09FCE6A4E8EAEBD5C54DD1AE4|-1695030217</vt:lpwstr>
  </property>
  <property fmtid="{D5CDD505-2E9C-101B-9397-08002B2CF9AE}" pid="15"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16" name="WorkflowChangePath">
    <vt:lpwstr>58129e4d-2a7c-4442-ab86-f4288b01d5ff,8;7dedacbb-5c77-4a35-8847-40abd1245d4d,10;</vt:lpwstr>
  </property>
</Properties>
</file>